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90" w:type="dxa"/>
        <w:tblInd w:w="-34" w:type="dxa"/>
        <w:tblLook w:val="04A0" w:firstRow="1" w:lastRow="0" w:firstColumn="1" w:lastColumn="0" w:noHBand="0" w:noVBand="1"/>
      </w:tblPr>
      <w:tblGrid>
        <w:gridCol w:w="5529"/>
        <w:gridCol w:w="283"/>
        <w:gridCol w:w="4678"/>
      </w:tblGrid>
      <w:tr w:rsidR="00810797" w:rsidRPr="00B87C02" w14:paraId="36632C33" w14:textId="77777777" w:rsidTr="00F43D57">
        <w:trPr>
          <w:trHeight w:val="1709"/>
        </w:trPr>
        <w:tc>
          <w:tcPr>
            <w:tcW w:w="5812" w:type="dxa"/>
            <w:gridSpan w:val="2"/>
            <w:shd w:val="clear" w:color="auto" w:fill="auto"/>
          </w:tcPr>
          <w:p w14:paraId="61776128" w14:textId="77777777" w:rsidR="00810797" w:rsidRPr="00B87C02" w:rsidRDefault="00810797" w:rsidP="00810797">
            <w:pPr>
              <w:suppressAutoHyphens/>
            </w:pPr>
            <w:r w:rsidRPr="00B87C02">
              <w:t xml:space="preserve">428008, </w:t>
            </w:r>
            <w:proofErr w:type="spellStart"/>
            <w:r w:rsidRPr="00B87C02">
              <w:t>г.Чебоксары</w:t>
            </w:r>
            <w:proofErr w:type="spellEnd"/>
            <w:r w:rsidRPr="00B87C02">
              <w:t xml:space="preserve">, </w:t>
            </w:r>
            <w:proofErr w:type="spellStart"/>
            <w:r w:rsidRPr="00B87C02">
              <w:t>пл.Речников</w:t>
            </w:r>
            <w:proofErr w:type="spellEnd"/>
            <w:r w:rsidRPr="00B87C02">
              <w:t>, д.3</w:t>
            </w:r>
          </w:p>
          <w:p w14:paraId="3BD72C13" w14:textId="77777777" w:rsidR="00810797" w:rsidRPr="00B87C02" w:rsidRDefault="00810797" w:rsidP="00810797">
            <w:pPr>
              <w:suppressAutoHyphens/>
            </w:pPr>
            <w:r w:rsidRPr="00B87C02">
              <w:t>пом.1 офис 303</w:t>
            </w:r>
          </w:p>
          <w:p w14:paraId="48C2A7FF" w14:textId="77777777" w:rsidR="00810797" w:rsidRPr="00B87C02" w:rsidRDefault="00810797" w:rsidP="00810797">
            <w:pPr>
              <w:pStyle w:val="a8"/>
              <w:suppressAutoHyphens/>
            </w:pPr>
            <w:r w:rsidRPr="00B87C02">
              <w:t xml:space="preserve">ОГРН 1182130010721 ИНН 2130205059 </w:t>
            </w:r>
          </w:p>
          <w:p w14:paraId="6EB3CC55" w14:textId="77777777" w:rsidR="00810797" w:rsidRPr="00B87C02" w:rsidRDefault="00810797" w:rsidP="00810797">
            <w:pPr>
              <w:pStyle w:val="a8"/>
              <w:suppressAutoHyphens/>
            </w:pPr>
            <w:r w:rsidRPr="00B87C02">
              <w:t xml:space="preserve">КПП 213001001 р/с 40702810416100032343 </w:t>
            </w:r>
          </w:p>
          <w:p w14:paraId="02B2CBE6" w14:textId="77777777" w:rsidR="00810797" w:rsidRPr="00B87C02" w:rsidRDefault="00810797" w:rsidP="00810797">
            <w:pPr>
              <w:pStyle w:val="a8"/>
              <w:suppressAutoHyphens/>
            </w:pPr>
            <w:r w:rsidRPr="00B87C02">
              <w:t>Банк: ПАО АКБ «Авангард» БИК 044525201</w:t>
            </w:r>
          </w:p>
          <w:p w14:paraId="2044E324" w14:textId="77777777" w:rsidR="00810797" w:rsidRPr="00B87C02" w:rsidRDefault="00810797" w:rsidP="00810797">
            <w:pPr>
              <w:pStyle w:val="a8"/>
              <w:suppressAutoHyphens/>
            </w:pPr>
            <w:r w:rsidRPr="00B87C02">
              <w:t>к/с: 30101810000000000201</w:t>
            </w:r>
          </w:p>
          <w:p w14:paraId="0DCA927B" w14:textId="77777777" w:rsidR="00810797" w:rsidRPr="00B87C02" w:rsidRDefault="00810797" w:rsidP="00810797">
            <w:pPr>
              <w:pStyle w:val="a8"/>
              <w:suppressAutoHyphens/>
            </w:pPr>
            <w:r w:rsidRPr="00334E25">
              <w:t>Тел: (8352) 755</w:t>
            </w:r>
            <w:r w:rsidRPr="00B87C02">
              <w:t>-233</w:t>
            </w:r>
          </w:p>
          <w:p w14:paraId="2F623E38" w14:textId="77777777" w:rsidR="00810797" w:rsidRPr="00B87C02" w:rsidRDefault="00810797" w:rsidP="00810797">
            <w:pPr>
              <w:pStyle w:val="a8"/>
              <w:suppressAutoHyphens/>
            </w:pPr>
            <w:r w:rsidRPr="00B87C02">
              <w:t>Е-</w:t>
            </w:r>
            <w:r w:rsidRPr="00B87C02">
              <w:rPr>
                <w:lang w:val="en-US"/>
              </w:rPr>
              <w:t>mail</w:t>
            </w:r>
            <w:r w:rsidRPr="00B87C02">
              <w:t xml:space="preserve">: </w:t>
            </w:r>
            <w:hyperlink r:id="rId8" w:history="1">
              <w:r w:rsidRPr="00B87C02">
                <w:rPr>
                  <w:lang w:val="en-US"/>
                </w:rPr>
                <w:t>ues</w:t>
              </w:r>
              <w:r w:rsidRPr="00B87C02">
                <w:t>21@</w:t>
              </w:r>
              <w:r w:rsidRPr="00B87C02">
                <w:rPr>
                  <w:lang w:val="en-US"/>
                </w:rPr>
                <w:t>bk</w:t>
              </w:r>
              <w:r w:rsidRPr="00B87C02">
                <w:t>.</w:t>
              </w:r>
              <w:proofErr w:type="spellStart"/>
              <w:r w:rsidRPr="00B87C02">
                <w:rPr>
                  <w:lang w:val="en-US"/>
                </w:rPr>
                <w:t>ru</w:t>
              </w:r>
              <w:proofErr w:type="spellEnd"/>
            </w:hyperlink>
          </w:p>
          <w:p w14:paraId="66F9B366" w14:textId="77777777" w:rsidR="00810797" w:rsidRPr="00B87C02" w:rsidRDefault="00810797" w:rsidP="00810797">
            <w:pPr>
              <w:suppressAutoHyphens/>
              <w:rPr>
                <w:lang w:val="en-US"/>
              </w:rPr>
            </w:pPr>
            <w:r w:rsidRPr="00B87C02">
              <w:rPr>
                <w:lang w:val="en-US"/>
              </w:rPr>
              <w:t>http://</w:t>
            </w:r>
            <w:hyperlink r:id="rId9" w:history="1">
              <w:r w:rsidRPr="00B87C02">
                <w:rPr>
                  <w:lang w:val="en-US"/>
                </w:rPr>
                <w:t>www.ues21.ru</w:t>
              </w:r>
            </w:hyperlink>
          </w:p>
          <w:tbl>
            <w:tblPr>
              <w:tblW w:w="4425" w:type="dxa"/>
              <w:tblLook w:val="0000" w:firstRow="0" w:lastRow="0" w:firstColumn="0" w:lastColumn="0" w:noHBand="0" w:noVBand="0"/>
            </w:tblPr>
            <w:tblGrid>
              <w:gridCol w:w="881"/>
              <w:gridCol w:w="1536"/>
              <w:gridCol w:w="445"/>
              <w:gridCol w:w="1563"/>
            </w:tblGrid>
            <w:tr w:rsidR="00810797" w:rsidRPr="00B87C02" w14:paraId="0C208D8D" w14:textId="77777777" w:rsidTr="00B87C02">
              <w:trPr>
                <w:trHeight w:hRule="exact" w:val="431"/>
              </w:trPr>
              <w:tc>
                <w:tcPr>
                  <w:tcW w:w="881" w:type="dxa"/>
                  <w:shd w:val="clear" w:color="auto" w:fill="auto"/>
                  <w:vAlign w:val="bottom"/>
                </w:tcPr>
                <w:p w14:paraId="14642DB8" w14:textId="77777777" w:rsidR="00810797" w:rsidRPr="00B87C02" w:rsidRDefault="00810797" w:rsidP="00810797">
                  <w:pPr>
                    <w:suppressAutoHyphens/>
                    <w:rPr>
                      <w:lang w:val="en-US"/>
                    </w:rPr>
                  </w:pPr>
                </w:p>
              </w:tc>
              <w:tc>
                <w:tcPr>
                  <w:tcW w:w="1536" w:type="dxa"/>
                  <w:tcBorders>
                    <w:bottom w:val="single" w:sz="4" w:space="0" w:color="auto"/>
                  </w:tcBorders>
                  <w:vAlign w:val="bottom"/>
                </w:tcPr>
                <w:p w14:paraId="623AA144" w14:textId="4A621CB9" w:rsidR="00810797" w:rsidRPr="00B87C02" w:rsidRDefault="001363E3" w:rsidP="00810797">
                  <w:pPr>
                    <w:suppressAutoHyphens/>
                  </w:pPr>
                  <w:r>
                    <w:t>13</w:t>
                  </w:r>
                  <w:r w:rsidR="00810797" w:rsidRPr="0097096E">
                    <w:t>.</w:t>
                  </w:r>
                  <w:r w:rsidR="00B40DE9">
                    <w:t>10</w:t>
                  </w:r>
                  <w:r w:rsidR="00810797" w:rsidRPr="00B87C02">
                    <w:t>.2020</w:t>
                  </w:r>
                </w:p>
              </w:tc>
              <w:tc>
                <w:tcPr>
                  <w:tcW w:w="445" w:type="dxa"/>
                  <w:shd w:val="clear" w:color="auto" w:fill="auto"/>
                  <w:vAlign w:val="bottom"/>
                </w:tcPr>
                <w:p w14:paraId="7E499B18" w14:textId="77777777" w:rsidR="00810797" w:rsidRPr="00B87C02" w:rsidRDefault="00810797" w:rsidP="00810797">
                  <w:pPr>
                    <w:suppressAutoHyphens/>
                    <w:jc w:val="center"/>
                    <w:rPr>
                      <w:lang w:val="en-US"/>
                    </w:rPr>
                  </w:pPr>
                  <w:r w:rsidRPr="00B87C02">
                    <w:rPr>
                      <w:lang w:val="en-US"/>
                    </w:rPr>
                    <w:t>№</w:t>
                  </w:r>
                </w:p>
              </w:tc>
              <w:tc>
                <w:tcPr>
                  <w:tcW w:w="1563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14:paraId="68CFEF69" w14:textId="00E80F9C" w:rsidR="00810797" w:rsidRPr="00314CF0" w:rsidRDefault="00033A45" w:rsidP="00810797">
                  <w:pPr>
                    <w:suppressAutoHyphens/>
                    <w:rPr>
                      <w:lang w:val="en-US"/>
                    </w:rPr>
                  </w:pPr>
                  <w:r w:rsidRPr="00033A45">
                    <w:t>299</w:t>
                  </w:r>
                  <w:r w:rsidR="00810797" w:rsidRPr="00033A45">
                    <w:t>/20</w:t>
                  </w:r>
                  <w:r w:rsidR="00810797" w:rsidRPr="00314CF0">
                    <w:rPr>
                      <w:lang w:val="en-US"/>
                    </w:rPr>
                    <w:t>-</w:t>
                  </w:r>
                  <w:r w:rsidR="00810797" w:rsidRPr="00314CF0">
                    <w:t>ЮЭС</w:t>
                  </w:r>
                </w:p>
              </w:tc>
            </w:tr>
            <w:tr w:rsidR="00810797" w:rsidRPr="00B87C02" w14:paraId="3EADC0A5" w14:textId="77777777" w:rsidTr="00B87C02">
              <w:trPr>
                <w:trHeight w:hRule="exact" w:val="431"/>
              </w:trPr>
              <w:tc>
                <w:tcPr>
                  <w:tcW w:w="881" w:type="dxa"/>
                  <w:vAlign w:val="bottom"/>
                </w:tcPr>
                <w:p w14:paraId="57E31E1B" w14:textId="77777777" w:rsidR="00810797" w:rsidRPr="00B87C02" w:rsidRDefault="00810797" w:rsidP="00810797">
                  <w:pPr>
                    <w:suppressAutoHyphens/>
                    <w:ind w:left="-74"/>
                  </w:pPr>
                  <w:r w:rsidRPr="00B87C02">
                    <w:t>На №</w:t>
                  </w:r>
                </w:p>
              </w:tc>
              <w:tc>
                <w:tcPr>
                  <w:tcW w:w="153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14:paraId="3F06E161" w14:textId="03891350" w:rsidR="00810797" w:rsidRPr="00B87C02" w:rsidRDefault="00810797" w:rsidP="00810797">
                  <w:pPr>
                    <w:suppressAutoHyphens/>
                  </w:pPr>
                </w:p>
              </w:tc>
              <w:tc>
                <w:tcPr>
                  <w:tcW w:w="445" w:type="dxa"/>
                  <w:shd w:val="clear" w:color="auto" w:fill="auto"/>
                  <w:vAlign w:val="bottom"/>
                </w:tcPr>
                <w:p w14:paraId="06010B7A" w14:textId="77777777" w:rsidR="00810797" w:rsidRPr="00B87C02" w:rsidRDefault="00810797" w:rsidP="00810797">
                  <w:pPr>
                    <w:suppressAutoHyphens/>
                    <w:jc w:val="center"/>
                  </w:pPr>
                  <w:r w:rsidRPr="00B87C02">
                    <w:t>от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14:paraId="7121F480" w14:textId="3E39CF70" w:rsidR="00810797" w:rsidRPr="00B87C02" w:rsidRDefault="00810797" w:rsidP="00810797">
                  <w:pPr>
                    <w:suppressAutoHyphens/>
                    <w:jc w:val="center"/>
                  </w:pPr>
                </w:p>
              </w:tc>
            </w:tr>
          </w:tbl>
          <w:p w14:paraId="2AC45462" w14:textId="77777777" w:rsidR="00810797" w:rsidRPr="00B87C02" w:rsidRDefault="00810797" w:rsidP="00810797">
            <w:pPr>
              <w:suppressAutoHyphens/>
              <w:rPr>
                <w:b/>
                <w:bCs/>
              </w:rPr>
            </w:pPr>
          </w:p>
        </w:tc>
        <w:tc>
          <w:tcPr>
            <w:tcW w:w="4678" w:type="dxa"/>
            <w:shd w:val="clear" w:color="auto" w:fill="auto"/>
          </w:tcPr>
          <w:p w14:paraId="6BE6DFFD" w14:textId="47547718" w:rsidR="00810797" w:rsidRPr="0050447A" w:rsidRDefault="00810797" w:rsidP="00810797">
            <w:pPr>
              <w:suppressAutoHyphens/>
              <w:jc w:val="right"/>
              <w:rPr>
                <w:b/>
                <w:kern w:val="1"/>
                <w:lang w:eastAsia="ar-SA"/>
              </w:rPr>
            </w:pPr>
            <w:r w:rsidRPr="0050447A">
              <w:rPr>
                <w:b/>
                <w:kern w:val="1"/>
                <w:lang w:eastAsia="ar-SA"/>
              </w:rPr>
              <w:t xml:space="preserve">Министерство </w:t>
            </w:r>
            <w:r w:rsidR="000921E4">
              <w:rPr>
                <w:b/>
                <w:kern w:val="1"/>
                <w:lang w:eastAsia="ar-SA"/>
              </w:rPr>
              <w:t>промышленности и энергетики</w:t>
            </w:r>
            <w:r w:rsidRPr="0050447A">
              <w:rPr>
                <w:b/>
                <w:kern w:val="1"/>
                <w:lang w:eastAsia="ar-SA"/>
              </w:rPr>
              <w:t xml:space="preserve"> Чувашской Республики</w:t>
            </w:r>
          </w:p>
          <w:p w14:paraId="1C9FB804" w14:textId="77777777" w:rsidR="00810797" w:rsidRPr="00B87C02" w:rsidRDefault="00810797" w:rsidP="00810797">
            <w:pPr>
              <w:suppressAutoHyphens/>
              <w:ind w:left="-105"/>
              <w:jc w:val="right"/>
              <w:rPr>
                <w:kern w:val="1"/>
                <w:lang w:eastAsia="ar-SA"/>
              </w:rPr>
            </w:pPr>
          </w:p>
        </w:tc>
      </w:tr>
      <w:tr w:rsidR="00810797" w:rsidRPr="00B87C02" w14:paraId="52D2D1CB" w14:textId="77777777" w:rsidTr="00F43D57">
        <w:trPr>
          <w:trHeight w:val="253"/>
        </w:trPr>
        <w:tc>
          <w:tcPr>
            <w:tcW w:w="5529" w:type="dxa"/>
            <w:shd w:val="clear" w:color="auto" w:fill="auto"/>
          </w:tcPr>
          <w:p w14:paraId="38306123" w14:textId="4D74E19A" w:rsidR="00810797" w:rsidRPr="00334E25" w:rsidRDefault="00810797" w:rsidP="00810797">
            <w:pPr>
              <w:suppressAutoHyphens/>
              <w:rPr>
                <w:kern w:val="1"/>
                <w:lang w:eastAsia="ar-SA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14:paraId="330B47EB" w14:textId="77777777" w:rsidR="00810797" w:rsidRPr="00B87C02" w:rsidRDefault="00810797" w:rsidP="00810797">
            <w:pPr>
              <w:suppressAutoHyphens/>
              <w:rPr>
                <w:bCs/>
              </w:rPr>
            </w:pPr>
          </w:p>
        </w:tc>
      </w:tr>
    </w:tbl>
    <w:p w14:paraId="0405D279" w14:textId="77777777" w:rsidR="00E9129A" w:rsidRPr="00B87C02" w:rsidRDefault="00E9129A" w:rsidP="00B87C02">
      <w:pPr>
        <w:suppressAutoHyphens/>
        <w:jc w:val="center"/>
        <w:rPr>
          <w:kern w:val="1"/>
          <w:lang w:eastAsia="ar-SA"/>
        </w:rPr>
      </w:pPr>
    </w:p>
    <w:p w14:paraId="4B95B546" w14:textId="0CC2CC9C" w:rsidR="00810797" w:rsidRPr="003661A2" w:rsidRDefault="0079444E" w:rsidP="00810797">
      <w:pPr>
        <w:suppressAutoHyphens/>
        <w:spacing w:after="240"/>
        <w:jc w:val="center"/>
        <w:rPr>
          <w:kern w:val="1"/>
          <w:lang w:eastAsia="ar-SA"/>
        </w:rPr>
      </w:pPr>
      <w:r>
        <w:rPr>
          <w:kern w:val="1"/>
          <w:lang w:eastAsia="ar-SA"/>
        </w:rPr>
        <w:t>УВЕДОМЛЕНИЕ</w:t>
      </w:r>
    </w:p>
    <w:p w14:paraId="0B230728" w14:textId="77777777" w:rsidR="00261903" w:rsidRDefault="006D15E4" w:rsidP="00314CF0">
      <w:pPr>
        <w:spacing w:line="360" w:lineRule="auto"/>
        <w:ind w:firstLine="709"/>
        <w:jc w:val="both"/>
      </w:pPr>
      <w:r>
        <w:t>ООО</w:t>
      </w:r>
      <w:r w:rsidR="00810797" w:rsidRPr="00C00F27">
        <w:t xml:space="preserve"> «</w:t>
      </w:r>
      <w:r w:rsidR="00810797">
        <w:t>Южные электрические сети</w:t>
      </w:r>
      <w:r w:rsidR="00810797" w:rsidRPr="00C00F27">
        <w:t>» (полное наименование - Общество с ограниченной ответственностью «</w:t>
      </w:r>
      <w:r w:rsidR="00810797">
        <w:t>Южные электрические сети</w:t>
      </w:r>
      <w:r w:rsidR="00810797" w:rsidRPr="00C00F27">
        <w:t xml:space="preserve">», идентификационный номер налогоплательщика – </w:t>
      </w:r>
      <w:r w:rsidR="00810797">
        <w:t>2130205059</w:t>
      </w:r>
      <w:r w:rsidR="00810797" w:rsidRPr="00C00F27">
        <w:t xml:space="preserve">, основной государственный регистрационный номер – </w:t>
      </w:r>
      <w:r w:rsidR="00810797">
        <w:t>1182130010721</w:t>
      </w:r>
      <w:r w:rsidR="00810797" w:rsidRPr="00C00F27">
        <w:t xml:space="preserve">, ответственный за взаимодействие с органом исполнительной власти по вопросу утверждения инвестиционной программы </w:t>
      </w:r>
      <w:r w:rsidR="00810797">
        <w:t>–</w:t>
      </w:r>
      <w:r w:rsidR="00810797" w:rsidRPr="00C00F27">
        <w:t xml:space="preserve"> </w:t>
      </w:r>
      <w:r w:rsidR="00810797">
        <w:t>Рыбаков Дмитрий Владиславович,</w:t>
      </w:r>
      <w:r w:rsidR="00810797" w:rsidRPr="00C00F27">
        <w:t xml:space="preserve"> </w:t>
      </w:r>
      <w:r w:rsidR="00810797">
        <w:t>заместитель директора,</w:t>
      </w:r>
      <w:r w:rsidR="00810797" w:rsidRPr="00C00F27">
        <w:t xml:space="preserve"> телефон 8(8352)</w:t>
      </w:r>
      <w:r w:rsidR="00810797">
        <w:t>755233</w:t>
      </w:r>
      <w:r w:rsidR="00810797" w:rsidRPr="00C00F27">
        <w:t xml:space="preserve">, </w:t>
      </w:r>
      <w:r w:rsidR="00810797" w:rsidRPr="00C00F27">
        <w:rPr>
          <w:lang w:val="en-US"/>
        </w:rPr>
        <w:t>e</w:t>
      </w:r>
      <w:r w:rsidR="00810797" w:rsidRPr="00C00F27">
        <w:t>-</w:t>
      </w:r>
      <w:r w:rsidR="00810797" w:rsidRPr="00C00F27">
        <w:rPr>
          <w:lang w:val="en-US"/>
        </w:rPr>
        <w:t>mail</w:t>
      </w:r>
      <w:r w:rsidR="00810797" w:rsidRPr="00C00F27">
        <w:t xml:space="preserve">: </w:t>
      </w:r>
      <w:proofErr w:type="spellStart"/>
      <w:r w:rsidR="00810797">
        <w:rPr>
          <w:lang w:val="en-US"/>
        </w:rPr>
        <w:t>ues</w:t>
      </w:r>
      <w:proofErr w:type="spellEnd"/>
      <w:r w:rsidR="00810797" w:rsidRPr="00810797">
        <w:t>21</w:t>
      </w:r>
      <w:r w:rsidR="00810797" w:rsidRPr="005E6658">
        <w:t>@</w:t>
      </w:r>
      <w:r w:rsidR="00810797">
        <w:rPr>
          <w:lang w:val="en-US"/>
        </w:rPr>
        <w:t>bk</w:t>
      </w:r>
      <w:r w:rsidR="00810797" w:rsidRPr="005E6658">
        <w:t>.</w:t>
      </w:r>
      <w:proofErr w:type="spellStart"/>
      <w:r w:rsidR="00810797">
        <w:rPr>
          <w:lang w:val="en-US"/>
        </w:rPr>
        <w:t>ru</w:t>
      </w:r>
      <w:proofErr w:type="spellEnd"/>
      <w:r w:rsidR="00810797" w:rsidRPr="00C00F27">
        <w:t xml:space="preserve">) (далее – Общество) </w:t>
      </w:r>
      <w:r w:rsidR="002A5A53">
        <w:t xml:space="preserve">направляет на утверждение </w:t>
      </w:r>
      <w:r w:rsidR="00B40DE9">
        <w:t xml:space="preserve">итоговый </w:t>
      </w:r>
      <w:r w:rsidR="002A5A53">
        <w:t>проект Инвестиционной программы ООО «Южные электрические сети» в сфере электроэнергетики на 2021-2025 гг. (далее – Инвестиционная программа) и материалы в соответствии со Стандартами раскрытия информации субъектами оптового и розничных рынков электрической энергии, утвержденными постановлением Правительства Российской Федерации от 21.01.2004 №24 «Об утверждении стандартов раскрытия информации субъектами оптового и розничных рынков электрической энергии»</w:t>
      </w:r>
      <w:r>
        <w:t xml:space="preserve">, </w:t>
      </w:r>
      <w:r w:rsidR="0079444E">
        <w:t xml:space="preserve">доработанный </w:t>
      </w:r>
      <w:r>
        <w:t>с учетом</w:t>
      </w:r>
      <w:r w:rsidR="00261903">
        <w:t>:</w:t>
      </w:r>
    </w:p>
    <w:p w14:paraId="4ED07515" w14:textId="647385EC" w:rsidR="00261903" w:rsidRDefault="00261903" w:rsidP="00314CF0">
      <w:pPr>
        <w:spacing w:line="360" w:lineRule="auto"/>
        <w:ind w:firstLine="709"/>
        <w:jc w:val="both"/>
      </w:pPr>
      <w:r>
        <w:t>-</w:t>
      </w:r>
      <w:r w:rsidR="006D15E4">
        <w:t xml:space="preserve"> замечаний Минпромэнерго Чувашии от </w:t>
      </w:r>
      <w:r w:rsidR="0079444E">
        <w:t>1</w:t>
      </w:r>
      <w:r w:rsidR="00B40DE9">
        <w:t>7</w:t>
      </w:r>
      <w:r w:rsidR="006D15E4">
        <w:t>.0</w:t>
      </w:r>
      <w:r w:rsidR="00B40DE9">
        <w:t>8</w:t>
      </w:r>
      <w:r w:rsidR="006D15E4">
        <w:t>.2020 №05/</w:t>
      </w:r>
      <w:r w:rsidR="0030416D">
        <w:t>09</w:t>
      </w:r>
      <w:r w:rsidR="006D15E4">
        <w:t>-</w:t>
      </w:r>
      <w:r w:rsidR="0079444E">
        <w:t>1</w:t>
      </w:r>
      <w:r w:rsidR="00F70F13">
        <w:t>843</w:t>
      </w:r>
      <w:r>
        <w:t>;</w:t>
      </w:r>
    </w:p>
    <w:p w14:paraId="3360F964" w14:textId="77777777" w:rsidR="00261903" w:rsidRDefault="00261903" w:rsidP="00314CF0">
      <w:pPr>
        <w:spacing w:line="360" w:lineRule="auto"/>
        <w:ind w:firstLine="709"/>
        <w:jc w:val="both"/>
      </w:pPr>
      <w:r>
        <w:t>- урегулирования разногласий, отраженных в протоколе согласительного совещания по проектам инвестиционных программ субъектов электроэнергетики от 26.08.2020;</w:t>
      </w:r>
    </w:p>
    <w:p w14:paraId="49582202" w14:textId="789AF60F" w:rsidR="00810797" w:rsidRDefault="00261903" w:rsidP="00314CF0">
      <w:pPr>
        <w:spacing w:line="360" w:lineRule="auto"/>
        <w:ind w:firstLine="709"/>
        <w:jc w:val="both"/>
      </w:pPr>
      <w:r>
        <w:t>- решения Кабинета Министров Чувашской Республики по результатам рассмотрения неурегулированных разногласий по проекту инвестиционной программы ООО «Южные электрические сети» в сфере электроэнергетики на 2021-2025 гг. от 05.10.2020 №02/18-13360</w:t>
      </w:r>
      <w:r w:rsidR="006D15E4">
        <w:t>.</w:t>
      </w:r>
    </w:p>
    <w:p w14:paraId="7C0F7DA6" w14:textId="5A3E7E47" w:rsidR="000B3484" w:rsidRDefault="000B3484" w:rsidP="00314CF0">
      <w:pPr>
        <w:spacing w:line="360" w:lineRule="auto"/>
        <w:ind w:firstLine="709"/>
        <w:jc w:val="both"/>
      </w:pPr>
      <w:r>
        <w:t xml:space="preserve">Обращаем внимание, что </w:t>
      </w:r>
      <w:r>
        <w:t>решени</w:t>
      </w:r>
      <w:r>
        <w:t>е</w:t>
      </w:r>
      <w:r>
        <w:t xml:space="preserve"> Кабинета Министров Чувашской Республики по результатам рассмотрения неурегулированных разногласий по проекту инвестиционной программы ООО «Южные электрические сети» в сфере электроэнергетики на 2021-2025 гг. от 05.10.2020 №02/18-13360</w:t>
      </w:r>
      <w:r>
        <w:t xml:space="preserve"> поступило в адрес </w:t>
      </w:r>
      <w:r>
        <w:t>ООО «Южные электрические сети»</w:t>
      </w:r>
      <w:r>
        <w:t xml:space="preserve"> после 30 сентября текущего года.</w:t>
      </w:r>
    </w:p>
    <w:p w14:paraId="1B4D00AA" w14:textId="5A2E63CF" w:rsidR="000E35F6" w:rsidRDefault="00810797" w:rsidP="00314CF0">
      <w:pPr>
        <w:spacing w:line="360" w:lineRule="auto"/>
        <w:ind w:firstLine="709"/>
        <w:jc w:val="both"/>
      </w:pPr>
      <w:r w:rsidRPr="00C00F27">
        <w:lastRenderedPageBreak/>
        <w:t xml:space="preserve">Общество уведомляет о размещении </w:t>
      </w:r>
      <w:r w:rsidR="000B3484">
        <w:t xml:space="preserve">итогового </w:t>
      </w:r>
      <w:r w:rsidRPr="00C00F27">
        <w:t xml:space="preserve">проекта </w:t>
      </w:r>
      <w:r>
        <w:t>Инвестиционной программы</w:t>
      </w:r>
      <w:r w:rsidRPr="00C00F27">
        <w:t xml:space="preserve"> </w:t>
      </w:r>
      <w:r w:rsidRPr="00D62A66">
        <w:t>ООО «</w:t>
      </w:r>
      <w:r w:rsidR="00273CB0">
        <w:t>Южные</w:t>
      </w:r>
      <w:r>
        <w:t xml:space="preserve"> электрические сети</w:t>
      </w:r>
      <w:r w:rsidRPr="00D62A66">
        <w:t xml:space="preserve">» </w:t>
      </w:r>
      <w:r w:rsidR="00D407BE">
        <w:t xml:space="preserve">в сфере электроэнергетики </w:t>
      </w:r>
      <w:r w:rsidRPr="00D62A66">
        <w:t>на 20</w:t>
      </w:r>
      <w:r>
        <w:t>21</w:t>
      </w:r>
      <w:r w:rsidRPr="00D62A66">
        <w:t>-202</w:t>
      </w:r>
      <w:r>
        <w:t>5</w:t>
      </w:r>
      <w:r w:rsidRPr="00D62A66">
        <w:t> гг.</w:t>
      </w:r>
      <w:r>
        <w:t xml:space="preserve"> </w:t>
      </w:r>
      <w:r w:rsidRPr="00C00F27">
        <w:t>и прилагаемы</w:t>
      </w:r>
      <w:r w:rsidR="008F13E3">
        <w:t>х</w:t>
      </w:r>
      <w:r w:rsidRPr="00C00F27">
        <w:t xml:space="preserve"> к нему материал</w:t>
      </w:r>
      <w:r w:rsidR="008F13E3">
        <w:t>ов</w:t>
      </w:r>
      <w:r w:rsidRPr="00C00F27">
        <w:t xml:space="preserve"> на официальном сайте </w:t>
      </w:r>
      <w:r w:rsidRPr="00C033CB">
        <w:t xml:space="preserve">Общества </w:t>
      </w:r>
      <w:r w:rsidR="001363E3" w:rsidRPr="001363E3">
        <w:t>13</w:t>
      </w:r>
      <w:r w:rsidR="002B5722" w:rsidRPr="001363E3">
        <w:t>.</w:t>
      </w:r>
      <w:r w:rsidR="00261903" w:rsidRPr="001363E3">
        <w:t>10</w:t>
      </w:r>
      <w:r w:rsidR="002B5722" w:rsidRPr="001363E3">
        <w:t>.2020</w:t>
      </w:r>
      <w:r w:rsidR="002B5722">
        <w:t xml:space="preserve"> г. </w:t>
      </w:r>
      <w:r w:rsidRPr="00C00F27">
        <w:t>по адресу:</w:t>
      </w:r>
      <w:r w:rsidR="000E35F6" w:rsidRPr="000E35F6">
        <w:t xml:space="preserve"> </w:t>
      </w:r>
      <w:hyperlink r:id="rId10" w:history="1">
        <w:r w:rsidR="000E35F6">
          <w:rPr>
            <w:rStyle w:val="a5"/>
          </w:rPr>
          <w:t>http://ues21.ru/investicionnye-programmy-2020</w:t>
        </w:r>
      </w:hyperlink>
      <w:r w:rsidR="000E35F6">
        <w:t>.</w:t>
      </w:r>
    </w:p>
    <w:p w14:paraId="63E522DD" w14:textId="0E206A60" w:rsidR="00261903" w:rsidRDefault="0079444E" w:rsidP="00F05C8F">
      <w:pPr>
        <w:spacing w:line="360" w:lineRule="auto"/>
        <w:ind w:firstLine="709"/>
        <w:jc w:val="both"/>
      </w:pPr>
      <w:r>
        <w:t>Также направляем п</w:t>
      </w:r>
      <w:r w:rsidRPr="002C57B3">
        <w:t>ояснительн</w:t>
      </w:r>
      <w:r>
        <w:t>ую</w:t>
      </w:r>
      <w:r w:rsidRPr="002C57B3">
        <w:t xml:space="preserve"> записк</w:t>
      </w:r>
      <w:r>
        <w:t>у</w:t>
      </w:r>
      <w:r w:rsidRPr="002C57B3">
        <w:t>, содержащ</w:t>
      </w:r>
      <w:r>
        <w:t>ую</w:t>
      </w:r>
      <w:r w:rsidRPr="002C57B3">
        <w:t xml:space="preserve"> информацию об учете в </w:t>
      </w:r>
      <w:r w:rsidR="00F70F13">
        <w:t>итоговом</w:t>
      </w:r>
      <w:r w:rsidRPr="002C57B3">
        <w:t xml:space="preserve"> проекте инвестиционной программы ООО «</w:t>
      </w:r>
      <w:r>
        <w:t>Юж</w:t>
      </w:r>
      <w:r w:rsidRPr="002C57B3">
        <w:t>ные электрические сети» в сфере электроэнергетики на 202</w:t>
      </w:r>
      <w:r>
        <w:t>1</w:t>
      </w:r>
      <w:r w:rsidRPr="002C57B3">
        <w:t xml:space="preserve">-2025 годы </w:t>
      </w:r>
      <w:r w:rsidR="00261903" w:rsidRPr="00126C80">
        <w:t>замечаний Министерства промышленности и энергетики Чувашской Республики от 1</w:t>
      </w:r>
      <w:r w:rsidR="00F70F13">
        <w:t>7</w:t>
      </w:r>
      <w:r w:rsidR="00261903" w:rsidRPr="00126C80">
        <w:t>.08.2020 № 05/09-1</w:t>
      </w:r>
      <w:r w:rsidR="00F70F13">
        <w:t>843</w:t>
      </w:r>
      <w:r w:rsidR="00F05C8F">
        <w:t xml:space="preserve">, </w:t>
      </w:r>
      <w:r w:rsidR="00261903" w:rsidRPr="00126C80">
        <w:t>протокольных решений согласительного совещания от 26.08.2020 г</w:t>
      </w:r>
      <w:r w:rsidR="00F05C8F">
        <w:t>. и</w:t>
      </w:r>
      <w:r w:rsidR="00F05C8F" w:rsidRPr="00F05C8F">
        <w:t xml:space="preserve"> </w:t>
      </w:r>
      <w:r w:rsidR="00F05C8F">
        <w:t>решения Кабинета Министров Чувашской Республики от 05.10.2020 №02/18-13360.</w:t>
      </w:r>
    </w:p>
    <w:p w14:paraId="73D13FFF" w14:textId="6092C0EA" w:rsidR="00810797" w:rsidRDefault="00810797" w:rsidP="00314CF0">
      <w:pPr>
        <w:spacing w:line="360" w:lineRule="auto"/>
        <w:ind w:firstLine="709"/>
        <w:jc w:val="both"/>
      </w:pPr>
      <w:r w:rsidRPr="00C00F27">
        <w:t>Инвестиционная программа ООО «</w:t>
      </w:r>
      <w:r w:rsidR="00273CB0">
        <w:t>Южные</w:t>
      </w:r>
      <w:r>
        <w:t xml:space="preserve"> электрические сети</w:t>
      </w:r>
      <w:r w:rsidRPr="00C00F27">
        <w:t>» не содержит проектов, указанных в подпунктах «б», «в» и «г» пункта 19 «Правил утверждения инвестиционных программ субъектов электроэнергетики</w:t>
      </w:r>
      <w:r w:rsidR="0030416D">
        <w:t xml:space="preserve">», </w:t>
      </w:r>
      <w:r w:rsidRPr="00C00F27">
        <w:t>утв</w:t>
      </w:r>
      <w:r w:rsidR="0030416D">
        <w:t>ержденных</w:t>
      </w:r>
      <w:r w:rsidRPr="00C00F27">
        <w:t xml:space="preserve"> постановлением Правительства</w:t>
      </w:r>
      <w:r>
        <w:t xml:space="preserve"> РФ от 01 декабря 2009 г. №977</w:t>
      </w:r>
      <w:r w:rsidRPr="00C00F27">
        <w:t>.</w:t>
      </w:r>
    </w:p>
    <w:p w14:paraId="43F3DF6E" w14:textId="0121F511" w:rsidR="008F13E3" w:rsidRPr="008F13E3" w:rsidRDefault="005C152B" w:rsidP="008F13E3">
      <w:pPr>
        <w:autoSpaceDE w:val="0"/>
        <w:autoSpaceDN w:val="0"/>
        <w:adjustRightInd w:val="0"/>
        <w:spacing w:line="360" w:lineRule="auto"/>
        <w:ind w:firstLine="720"/>
        <w:jc w:val="both"/>
      </w:pPr>
      <w:bookmarkStart w:id="0" w:name="_Hlk38021470"/>
      <w:r>
        <w:t>Также сообщаем, что у</w:t>
      </w:r>
      <w:r w:rsidR="008F13E3" w:rsidRPr="008F13E3">
        <w:t xml:space="preserve"> </w:t>
      </w:r>
      <w:r w:rsidR="008F13E3" w:rsidRPr="00C00F27">
        <w:t>ООО «</w:t>
      </w:r>
      <w:r w:rsidR="008F13E3">
        <w:t>Южные электрические сети</w:t>
      </w:r>
      <w:r w:rsidR="008F13E3" w:rsidRPr="00C00F27">
        <w:t xml:space="preserve">» </w:t>
      </w:r>
      <w:r w:rsidR="008F13E3">
        <w:t xml:space="preserve">отсутствуют </w:t>
      </w:r>
      <w:r w:rsidR="008F13E3" w:rsidRPr="008F13E3">
        <w:t xml:space="preserve">инвестиционные обязательства в отношении объектов электросетевого хозяйства, предусмотренные </w:t>
      </w:r>
      <w:hyperlink r:id="rId11" w:history="1">
        <w:r w:rsidR="008F13E3" w:rsidRPr="008F13E3">
          <w:t>законодательством</w:t>
        </w:r>
      </w:hyperlink>
      <w:r w:rsidR="008F13E3" w:rsidRPr="008F13E3">
        <w:t xml:space="preserve"> Российской Федерации о приватизации.</w:t>
      </w:r>
    </w:p>
    <w:bookmarkEnd w:id="0"/>
    <w:p w14:paraId="7B0B5FD4" w14:textId="77777777" w:rsidR="00F95E72" w:rsidRDefault="00F95E72" w:rsidP="00F95E72">
      <w:pPr>
        <w:autoSpaceDE w:val="0"/>
        <w:autoSpaceDN w:val="0"/>
        <w:adjustRightInd w:val="0"/>
        <w:spacing w:line="360" w:lineRule="auto"/>
        <w:ind w:firstLine="720"/>
        <w:jc w:val="both"/>
      </w:pPr>
    </w:p>
    <w:p w14:paraId="7A3C0701" w14:textId="7535057C" w:rsidR="00F95E72" w:rsidRPr="003661A2" w:rsidRDefault="00F95E72" w:rsidP="00F95E72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kern w:val="1"/>
          <w:lang w:eastAsia="ar-SA"/>
        </w:rPr>
      </w:pPr>
      <w:r>
        <w:t xml:space="preserve">Приложение: Пояснительная записка </w:t>
      </w:r>
      <w:r w:rsidRPr="001363E3">
        <w:t xml:space="preserve">на </w:t>
      </w:r>
      <w:r w:rsidR="007A1065" w:rsidRPr="001363E3">
        <w:t>4</w:t>
      </w:r>
      <w:r w:rsidRPr="001363E3">
        <w:t xml:space="preserve"> л</w:t>
      </w:r>
      <w:r>
        <w:t>. в 1 экз.</w:t>
      </w:r>
    </w:p>
    <w:p w14:paraId="7DCF55CD" w14:textId="0B926EA0" w:rsidR="008F13E3" w:rsidRDefault="008F13E3" w:rsidP="008F13E3">
      <w:pPr>
        <w:autoSpaceDE w:val="0"/>
        <w:autoSpaceDN w:val="0"/>
        <w:adjustRightInd w:val="0"/>
        <w:spacing w:line="360" w:lineRule="auto"/>
        <w:ind w:firstLine="720"/>
        <w:jc w:val="both"/>
      </w:pPr>
    </w:p>
    <w:p w14:paraId="0BAAB104" w14:textId="77777777" w:rsidR="006603FF" w:rsidRPr="008F13E3" w:rsidRDefault="006603FF" w:rsidP="008F13E3">
      <w:pPr>
        <w:autoSpaceDE w:val="0"/>
        <w:autoSpaceDN w:val="0"/>
        <w:adjustRightInd w:val="0"/>
        <w:spacing w:line="360" w:lineRule="auto"/>
        <w:ind w:firstLine="720"/>
        <w:jc w:val="both"/>
      </w:pPr>
    </w:p>
    <w:p w14:paraId="5F059B84" w14:textId="07BD1223" w:rsidR="00353E45" w:rsidRDefault="00353E45" w:rsidP="00B87C02">
      <w:pPr>
        <w:tabs>
          <w:tab w:val="left" w:pos="7797"/>
        </w:tabs>
        <w:suppressAutoHyphens/>
        <w:contextualSpacing/>
        <w:rPr>
          <w:color w:val="000000"/>
        </w:rPr>
      </w:pPr>
      <w:r w:rsidRPr="00B87C02">
        <w:rPr>
          <w:color w:val="000000"/>
        </w:rPr>
        <w:t>Д</w:t>
      </w:r>
      <w:r w:rsidR="0040471D" w:rsidRPr="00B87C02">
        <w:rPr>
          <w:color w:val="000000"/>
        </w:rPr>
        <w:t>иректор</w:t>
      </w:r>
      <w:r w:rsidR="00E25188" w:rsidRPr="00B87C02">
        <w:rPr>
          <w:b/>
          <w:color w:val="000000"/>
        </w:rPr>
        <w:tab/>
      </w:r>
      <w:r w:rsidRPr="00B87C02">
        <w:rPr>
          <w:bCs/>
          <w:color w:val="000000"/>
        </w:rPr>
        <w:t xml:space="preserve">  </w:t>
      </w:r>
      <w:r w:rsidR="00F43D57" w:rsidRPr="00B87C02">
        <w:rPr>
          <w:bCs/>
          <w:color w:val="000000"/>
        </w:rPr>
        <w:t xml:space="preserve">       </w:t>
      </w:r>
      <w:r w:rsidRPr="00B87C02">
        <w:rPr>
          <w:bCs/>
          <w:color w:val="000000"/>
        </w:rPr>
        <w:t xml:space="preserve"> </w:t>
      </w:r>
      <w:r w:rsidR="00E9129A" w:rsidRPr="00B87C02">
        <w:rPr>
          <w:bCs/>
          <w:color w:val="000000"/>
        </w:rPr>
        <w:t xml:space="preserve">      </w:t>
      </w:r>
      <w:r w:rsidRPr="00B87C02">
        <w:rPr>
          <w:bCs/>
          <w:color w:val="000000"/>
        </w:rPr>
        <w:t xml:space="preserve"> </w:t>
      </w:r>
      <w:r w:rsidR="00E9129A" w:rsidRPr="00B87C02">
        <w:rPr>
          <w:bCs/>
          <w:color w:val="000000"/>
        </w:rPr>
        <w:t>К</w:t>
      </w:r>
      <w:r w:rsidR="003C2362" w:rsidRPr="00B87C02">
        <w:rPr>
          <w:bCs/>
          <w:color w:val="000000"/>
        </w:rPr>
        <w:t>.</w:t>
      </w:r>
      <w:r w:rsidR="003C2362" w:rsidRPr="00B87C02">
        <w:rPr>
          <w:color w:val="000000"/>
        </w:rPr>
        <w:t>В</w:t>
      </w:r>
      <w:r w:rsidR="0040471D" w:rsidRPr="00B87C02">
        <w:rPr>
          <w:color w:val="000000"/>
        </w:rPr>
        <w:t xml:space="preserve">. </w:t>
      </w:r>
      <w:r w:rsidR="00E9129A" w:rsidRPr="00B87C02">
        <w:rPr>
          <w:color w:val="000000"/>
        </w:rPr>
        <w:t>Смирнова</w:t>
      </w:r>
    </w:p>
    <w:p w14:paraId="7B6D840E" w14:textId="337007E5" w:rsidR="00810797" w:rsidRDefault="00810797" w:rsidP="00B87C02">
      <w:pPr>
        <w:tabs>
          <w:tab w:val="left" w:pos="7797"/>
        </w:tabs>
        <w:suppressAutoHyphens/>
        <w:contextualSpacing/>
        <w:rPr>
          <w:color w:val="000000"/>
        </w:rPr>
      </w:pPr>
    </w:p>
    <w:p w14:paraId="6BEBAAF0" w14:textId="4B09B5B8" w:rsidR="00810797" w:rsidRDefault="00810797" w:rsidP="00B87C02">
      <w:pPr>
        <w:tabs>
          <w:tab w:val="left" w:pos="7797"/>
        </w:tabs>
        <w:suppressAutoHyphens/>
        <w:contextualSpacing/>
        <w:rPr>
          <w:color w:val="000000"/>
        </w:rPr>
      </w:pPr>
    </w:p>
    <w:p w14:paraId="4E8D297C" w14:textId="31E4E2CE" w:rsidR="00810797" w:rsidRDefault="00810797" w:rsidP="00B87C02">
      <w:pPr>
        <w:tabs>
          <w:tab w:val="left" w:pos="7797"/>
        </w:tabs>
        <w:suppressAutoHyphens/>
        <w:contextualSpacing/>
        <w:rPr>
          <w:color w:val="000000"/>
        </w:rPr>
      </w:pPr>
    </w:p>
    <w:p w14:paraId="34DDD081" w14:textId="77777777" w:rsidR="00810797" w:rsidRDefault="00810797" w:rsidP="00B87C02">
      <w:pPr>
        <w:tabs>
          <w:tab w:val="left" w:pos="7797"/>
        </w:tabs>
        <w:suppressAutoHyphens/>
        <w:contextualSpacing/>
        <w:rPr>
          <w:color w:val="000000"/>
        </w:rPr>
      </w:pPr>
    </w:p>
    <w:p w14:paraId="4D2B4CAA" w14:textId="77777777" w:rsidR="00810797" w:rsidRPr="00C53C89" w:rsidRDefault="00810797" w:rsidP="00810797">
      <w:pPr>
        <w:tabs>
          <w:tab w:val="left" w:pos="1440"/>
        </w:tabs>
        <w:jc w:val="right"/>
      </w:pPr>
      <w:r w:rsidRPr="00C53C89">
        <w:t>Подписано с использованием</w:t>
      </w:r>
    </w:p>
    <w:p w14:paraId="1128E6E9" w14:textId="77777777" w:rsidR="00810797" w:rsidRPr="001363E3" w:rsidRDefault="00810797" w:rsidP="00810797">
      <w:pPr>
        <w:tabs>
          <w:tab w:val="left" w:pos="1440"/>
        </w:tabs>
        <w:jc w:val="right"/>
      </w:pPr>
      <w:r w:rsidRPr="00C53C89">
        <w:t xml:space="preserve">электронной </w:t>
      </w:r>
      <w:r w:rsidRPr="001363E3">
        <w:t xml:space="preserve">цифровой подписи </w:t>
      </w:r>
    </w:p>
    <w:p w14:paraId="692F2141" w14:textId="1AE3C88C" w:rsidR="00810797" w:rsidRPr="00C53C89" w:rsidRDefault="001363E3" w:rsidP="00810797">
      <w:pPr>
        <w:tabs>
          <w:tab w:val="left" w:pos="1440"/>
        </w:tabs>
        <w:jc w:val="right"/>
      </w:pPr>
      <w:r w:rsidRPr="001363E3">
        <w:t>13</w:t>
      </w:r>
      <w:r w:rsidR="00810797" w:rsidRPr="001363E3">
        <w:t xml:space="preserve"> </w:t>
      </w:r>
      <w:r w:rsidR="00F05C8F" w:rsidRPr="001363E3">
        <w:t>октября</w:t>
      </w:r>
      <w:r w:rsidR="00810797" w:rsidRPr="001363E3">
        <w:t xml:space="preserve"> 2020</w:t>
      </w:r>
      <w:r w:rsidR="00810797" w:rsidRPr="002A5A53">
        <w:t xml:space="preserve"> года</w:t>
      </w:r>
    </w:p>
    <w:p w14:paraId="1E917467" w14:textId="3FCE9658" w:rsidR="00810797" w:rsidRDefault="00810797" w:rsidP="00B87C02">
      <w:pPr>
        <w:tabs>
          <w:tab w:val="left" w:pos="7797"/>
        </w:tabs>
        <w:suppressAutoHyphens/>
        <w:contextualSpacing/>
      </w:pPr>
    </w:p>
    <w:p w14:paraId="736A7F7D" w14:textId="57A9D03A" w:rsidR="006D77DD" w:rsidRDefault="006D77DD" w:rsidP="00B87C02">
      <w:pPr>
        <w:tabs>
          <w:tab w:val="left" w:pos="7797"/>
        </w:tabs>
        <w:suppressAutoHyphens/>
        <w:contextualSpacing/>
      </w:pPr>
    </w:p>
    <w:p w14:paraId="28A6179D" w14:textId="06E4B403" w:rsidR="006D77DD" w:rsidRDefault="006D77DD" w:rsidP="00B87C02">
      <w:pPr>
        <w:tabs>
          <w:tab w:val="left" w:pos="7797"/>
        </w:tabs>
        <w:suppressAutoHyphens/>
        <w:contextualSpacing/>
      </w:pPr>
    </w:p>
    <w:p w14:paraId="0EDA7FA1" w14:textId="6F5F013A" w:rsidR="006D77DD" w:rsidRDefault="006D77DD" w:rsidP="00B87C02">
      <w:pPr>
        <w:tabs>
          <w:tab w:val="left" w:pos="7797"/>
        </w:tabs>
        <w:suppressAutoHyphens/>
        <w:contextualSpacing/>
      </w:pPr>
    </w:p>
    <w:p w14:paraId="2ABF01B0" w14:textId="7CB07AE6" w:rsidR="006D77DD" w:rsidRDefault="006D77DD" w:rsidP="00B87C02">
      <w:pPr>
        <w:tabs>
          <w:tab w:val="left" w:pos="7797"/>
        </w:tabs>
        <w:suppressAutoHyphens/>
        <w:contextualSpacing/>
      </w:pPr>
    </w:p>
    <w:p w14:paraId="1967D214" w14:textId="3EF2FAF2" w:rsidR="006D77DD" w:rsidRDefault="006D77DD" w:rsidP="00B87C02">
      <w:pPr>
        <w:tabs>
          <w:tab w:val="left" w:pos="7797"/>
        </w:tabs>
        <w:suppressAutoHyphens/>
        <w:contextualSpacing/>
      </w:pPr>
    </w:p>
    <w:p w14:paraId="0A91D9CD" w14:textId="185D56AE" w:rsidR="006D77DD" w:rsidRDefault="006D77DD" w:rsidP="00B87C02">
      <w:pPr>
        <w:tabs>
          <w:tab w:val="left" w:pos="7797"/>
        </w:tabs>
        <w:suppressAutoHyphens/>
        <w:contextualSpacing/>
      </w:pPr>
    </w:p>
    <w:p w14:paraId="4FD31672" w14:textId="7010E6F5" w:rsidR="006D77DD" w:rsidRDefault="006D77DD" w:rsidP="00B87C02">
      <w:pPr>
        <w:tabs>
          <w:tab w:val="left" w:pos="7797"/>
        </w:tabs>
        <w:suppressAutoHyphens/>
        <w:contextualSpacing/>
      </w:pPr>
    </w:p>
    <w:p w14:paraId="53793326" w14:textId="6BAC133E" w:rsidR="006D77DD" w:rsidRDefault="006D77DD" w:rsidP="00B87C02">
      <w:pPr>
        <w:tabs>
          <w:tab w:val="left" w:pos="7797"/>
        </w:tabs>
        <w:suppressAutoHyphens/>
        <w:contextualSpacing/>
      </w:pPr>
    </w:p>
    <w:p w14:paraId="436B1494" w14:textId="7E0150B2" w:rsidR="006D77DD" w:rsidRDefault="006D77DD" w:rsidP="00B87C02">
      <w:pPr>
        <w:tabs>
          <w:tab w:val="left" w:pos="7797"/>
        </w:tabs>
        <w:suppressAutoHyphens/>
        <w:contextualSpacing/>
      </w:pPr>
    </w:p>
    <w:p w14:paraId="1381C230" w14:textId="74037949" w:rsidR="006D77DD" w:rsidRDefault="006D77DD" w:rsidP="00B87C02">
      <w:pPr>
        <w:tabs>
          <w:tab w:val="left" w:pos="7797"/>
        </w:tabs>
        <w:suppressAutoHyphens/>
        <w:contextualSpacing/>
      </w:pPr>
    </w:p>
    <w:p w14:paraId="4450DB28" w14:textId="6CF46E43" w:rsidR="006D77DD" w:rsidRDefault="006D77DD" w:rsidP="00B87C02">
      <w:pPr>
        <w:tabs>
          <w:tab w:val="left" w:pos="7797"/>
        </w:tabs>
        <w:suppressAutoHyphens/>
        <w:contextualSpacing/>
      </w:pPr>
    </w:p>
    <w:p w14:paraId="7836ED48" w14:textId="6E39E78D" w:rsidR="006D77DD" w:rsidRDefault="006D77DD" w:rsidP="00B87C02">
      <w:pPr>
        <w:tabs>
          <w:tab w:val="left" w:pos="7797"/>
        </w:tabs>
        <w:suppressAutoHyphens/>
        <w:contextualSpacing/>
      </w:pPr>
    </w:p>
    <w:p w14:paraId="3E750AED" w14:textId="2B3105EF" w:rsidR="006D77DD" w:rsidRDefault="006D77DD" w:rsidP="00B87C02">
      <w:pPr>
        <w:tabs>
          <w:tab w:val="left" w:pos="7797"/>
        </w:tabs>
        <w:suppressAutoHyphens/>
        <w:contextualSpacing/>
      </w:pPr>
    </w:p>
    <w:p w14:paraId="12BD6184" w14:textId="0652C791" w:rsidR="006D77DD" w:rsidRDefault="006D77DD" w:rsidP="00B87C02">
      <w:pPr>
        <w:tabs>
          <w:tab w:val="left" w:pos="7797"/>
        </w:tabs>
        <w:suppressAutoHyphens/>
        <w:contextualSpacing/>
      </w:pPr>
    </w:p>
    <w:p w14:paraId="30BECB83" w14:textId="22921F28" w:rsidR="006D77DD" w:rsidRDefault="006D77DD" w:rsidP="00B87C02">
      <w:pPr>
        <w:tabs>
          <w:tab w:val="left" w:pos="7797"/>
        </w:tabs>
        <w:suppressAutoHyphens/>
        <w:contextualSpacing/>
      </w:pPr>
    </w:p>
    <w:p w14:paraId="5AC20EB5" w14:textId="61BB130A" w:rsidR="006D77DD" w:rsidRDefault="006D77DD" w:rsidP="00B87C02">
      <w:pPr>
        <w:tabs>
          <w:tab w:val="left" w:pos="7797"/>
        </w:tabs>
        <w:suppressAutoHyphens/>
        <w:contextualSpacing/>
      </w:pPr>
    </w:p>
    <w:p w14:paraId="5642169A" w14:textId="77777777" w:rsidR="00F05C8F" w:rsidRDefault="00F05C8F" w:rsidP="00F05C8F">
      <w:pPr>
        <w:autoSpaceDE w:val="0"/>
        <w:autoSpaceDN w:val="0"/>
        <w:adjustRightInd w:val="0"/>
        <w:ind w:firstLine="720"/>
        <w:jc w:val="center"/>
        <w:rPr>
          <w:b/>
          <w:bCs/>
        </w:rPr>
      </w:pPr>
      <w:r w:rsidRPr="00F131EF">
        <w:rPr>
          <w:b/>
          <w:bCs/>
        </w:rPr>
        <w:lastRenderedPageBreak/>
        <w:t>П</w:t>
      </w:r>
      <w:r w:rsidRPr="00736106">
        <w:rPr>
          <w:b/>
          <w:bCs/>
        </w:rPr>
        <w:t xml:space="preserve">ояснительная записка, </w:t>
      </w:r>
    </w:p>
    <w:p w14:paraId="4069EF88" w14:textId="65F9AD4B" w:rsidR="00F05C8F" w:rsidRDefault="00F05C8F" w:rsidP="00F05C8F">
      <w:pPr>
        <w:autoSpaceDE w:val="0"/>
        <w:autoSpaceDN w:val="0"/>
        <w:adjustRightInd w:val="0"/>
        <w:ind w:firstLine="720"/>
        <w:jc w:val="center"/>
        <w:rPr>
          <w:b/>
          <w:bCs/>
        </w:rPr>
      </w:pPr>
      <w:r w:rsidRPr="00736106">
        <w:rPr>
          <w:b/>
          <w:bCs/>
        </w:rPr>
        <w:t xml:space="preserve">содержащая информацию об учете в </w:t>
      </w:r>
      <w:r>
        <w:rPr>
          <w:b/>
          <w:bCs/>
        </w:rPr>
        <w:t>итоговом</w:t>
      </w:r>
      <w:r w:rsidRPr="00736106">
        <w:rPr>
          <w:b/>
          <w:bCs/>
        </w:rPr>
        <w:t xml:space="preserve"> проекте инвестиционной программы </w:t>
      </w:r>
      <w:r w:rsidRPr="00F131EF">
        <w:rPr>
          <w:b/>
          <w:bCs/>
        </w:rPr>
        <w:t>ООО «</w:t>
      </w:r>
      <w:r>
        <w:rPr>
          <w:b/>
          <w:bCs/>
        </w:rPr>
        <w:t>Юж</w:t>
      </w:r>
      <w:r w:rsidRPr="00F131EF">
        <w:rPr>
          <w:b/>
          <w:bCs/>
        </w:rPr>
        <w:t>ные электрические сети» в сфере электроэнергетики на 202</w:t>
      </w:r>
      <w:r>
        <w:rPr>
          <w:b/>
          <w:bCs/>
        </w:rPr>
        <w:t>1</w:t>
      </w:r>
      <w:r w:rsidRPr="00F131EF">
        <w:rPr>
          <w:b/>
          <w:bCs/>
        </w:rPr>
        <w:t xml:space="preserve">-2025 годы </w:t>
      </w:r>
    </w:p>
    <w:p w14:paraId="3B17093A" w14:textId="6DD4A308" w:rsidR="00F05C8F" w:rsidRPr="00736106" w:rsidRDefault="00F05C8F" w:rsidP="00F05C8F">
      <w:pPr>
        <w:autoSpaceDE w:val="0"/>
        <w:autoSpaceDN w:val="0"/>
        <w:adjustRightInd w:val="0"/>
        <w:ind w:firstLine="720"/>
        <w:jc w:val="center"/>
        <w:rPr>
          <w:b/>
          <w:bCs/>
        </w:rPr>
      </w:pPr>
      <w:r w:rsidRPr="00736106">
        <w:rPr>
          <w:b/>
          <w:bCs/>
        </w:rPr>
        <w:t xml:space="preserve">замечаний </w:t>
      </w:r>
      <w:r w:rsidRPr="00F131EF">
        <w:rPr>
          <w:b/>
          <w:bCs/>
        </w:rPr>
        <w:t xml:space="preserve">Министерства промышленности и энергетики Чувашской Республики </w:t>
      </w:r>
      <w:r w:rsidRPr="00F05C8F">
        <w:rPr>
          <w:b/>
          <w:bCs/>
        </w:rPr>
        <w:t>от 17.08.2020 № 05/09-1843, протокольных решений согласительного совещания от 26.08.2020 г. и решения Кабинета Министров Чувашской Республики от 05.10.2020 №02/18-13360.</w:t>
      </w:r>
    </w:p>
    <w:p w14:paraId="7DC9C138" w14:textId="77777777" w:rsidR="00F05C8F" w:rsidRPr="00F131EF" w:rsidRDefault="00F05C8F" w:rsidP="00F05C8F">
      <w:pPr>
        <w:jc w:val="both"/>
        <w:rPr>
          <w:b/>
          <w:bCs/>
        </w:rPr>
      </w:pPr>
    </w:p>
    <w:p w14:paraId="400688AA" w14:textId="30219F39" w:rsidR="00F05C8F" w:rsidRPr="00545E58" w:rsidRDefault="00F05C8F" w:rsidP="00F05C8F">
      <w:pPr>
        <w:pStyle w:val="af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45E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Учет замечаний Министерства промышленности и энергетики Чувашской Республики </w:t>
      </w:r>
      <w:r w:rsidR="00F823D3" w:rsidRPr="00F823D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 17.08.2020 № 05/09-1843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580912ED" w14:textId="09ADDA1A" w:rsidR="00F823D3" w:rsidRDefault="00F823D3" w:rsidP="00F823D3">
      <w:pPr>
        <w:pStyle w:val="af3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823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форме № 7 «Краткое описание инвестиционной программы. Ввод объектов инвестиционной деятельности (мощностей) в эксплуатацию»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исправлен год </w:t>
      </w:r>
      <w:r w:rsidRPr="00F823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ввод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="00485D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85DB2" w:rsidRPr="00F823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эксплуатацию </w:t>
      </w:r>
      <w:r w:rsidRPr="00F823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грузопассажирского автомобиля УАЗ-3909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</w:t>
      </w:r>
      <w:r w:rsidRPr="00F823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2025 год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на 2021 год.</w:t>
      </w:r>
    </w:p>
    <w:p w14:paraId="2B08BD03" w14:textId="77777777" w:rsidR="00F823D3" w:rsidRDefault="00F823D3" w:rsidP="00F823D3">
      <w:pPr>
        <w:pStyle w:val="af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5B5BD65" w14:textId="089A85B9" w:rsidR="00F05C8F" w:rsidRPr="00747305" w:rsidRDefault="00F05C8F" w:rsidP="00F05C8F">
      <w:pPr>
        <w:pStyle w:val="af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473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 пунктом 2 Методических указаний по расчету количественных показателей инвестиционных программ сетевых организаций, утвержденных </w:t>
      </w:r>
      <w:hyperlink r:id="rId12" w:anchor="0" w:history="1">
        <w:r w:rsidRPr="00747305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приказом</w:t>
        </w:r>
      </w:hyperlink>
      <w:r w:rsidRPr="007473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Министерства энергетики РФ от 14 марта 2016 г. № 177), сетевые организации раскрывают в соответствии со стандартами раскрытия информации в составе информации об инвестиционной программе (о проекте инвестиционной программы) и обосновывающих ее материалах, плановые значения следующих количественных показателей инвестиционной программы (проекта инвестиционной программы):</w:t>
      </w:r>
    </w:p>
    <w:p w14:paraId="382FAB27" w14:textId="77777777" w:rsidR="00F05C8F" w:rsidRPr="00E647E5" w:rsidRDefault="00F05C8F" w:rsidP="00F05C8F">
      <w:pPr>
        <w:pStyle w:val="3"/>
        <w:shd w:val="clear" w:color="auto" w:fill="FFFFFF"/>
        <w:spacing w:before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E647E5">
        <w:rPr>
          <w:rFonts w:ascii="Times New Roman" w:eastAsia="Times New Roman" w:hAnsi="Times New Roman" w:cs="Times New Roman"/>
          <w:color w:val="000000"/>
        </w:rPr>
        <w:t>е) характеризующих обеспечение текущей деятельности в сфере электроэнергетики, в том числе развитие информационной инфраструктуры, хозяйственное обеспечение деятельности:</w:t>
      </w:r>
    </w:p>
    <w:p w14:paraId="17C5BA62" w14:textId="77777777" w:rsidR="00F05C8F" w:rsidRPr="00E647E5" w:rsidRDefault="00F05C8F" w:rsidP="00F05C8F">
      <w:pPr>
        <w:pStyle w:val="3"/>
        <w:shd w:val="clear" w:color="auto" w:fill="FFFFFF"/>
        <w:spacing w:before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E647E5">
        <w:rPr>
          <w:rFonts w:ascii="Times New Roman" w:eastAsia="Times New Roman" w:hAnsi="Times New Roman" w:cs="Times New Roman"/>
          <w:color w:val="000000"/>
        </w:rPr>
        <w:t>показатель объема финансовых потребностей, необходимых для реализации мероприятий, направленных на хозяйственное обеспечение деятельности сетевой организации </w:t>
      </w:r>
      <w:r w:rsidRPr="00E647E5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2D03AFCF" wp14:editId="017C5725">
            <wp:extent cx="333375" cy="228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47E5">
        <w:rPr>
          <w:rFonts w:ascii="Times New Roman" w:eastAsia="Times New Roman" w:hAnsi="Times New Roman" w:cs="Times New Roman"/>
          <w:color w:val="000000"/>
        </w:rPr>
        <w:t> .</w:t>
      </w:r>
    </w:p>
    <w:p w14:paraId="178BF275" w14:textId="77777777" w:rsidR="00F05C8F" w:rsidRPr="00E647E5" w:rsidRDefault="00F05C8F" w:rsidP="00F05C8F">
      <w:pPr>
        <w:pStyle w:val="3"/>
        <w:shd w:val="clear" w:color="auto" w:fill="FFFFFF"/>
        <w:spacing w:before="0" w:after="255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E647E5">
        <w:rPr>
          <w:rFonts w:ascii="Times New Roman" w:eastAsia="Times New Roman" w:hAnsi="Times New Roman" w:cs="Times New Roman"/>
          <w:color w:val="000000"/>
        </w:rPr>
        <w:t>Порядок расчета количественных показателей инвестиционной программы (проекта инвестиционной программы), характеризующих обеспечение текущей деятельности в сфере электроэнергетики, в том числе развитие информационной инфраструктуры, хозяйственное обеспечение деятельности определен в разделе VII. Методических указаний №177.</w:t>
      </w:r>
    </w:p>
    <w:p w14:paraId="6EE13676" w14:textId="77777777" w:rsidR="00F05C8F" w:rsidRPr="00E647E5" w:rsidRDefault="00F05C8F" w:rsidP="00F05C8F">
      <w:pPr>
        <w:pStyle w:val="3"/>
        <w:shd w:val="clear" w:color="auto" w:fill="FFFFFF"/>
        <w:spacing w:before="0" w:after="255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E647E5">
        <w:rPr>
          <w:rFonts w:ascii="Times New Roman" w:eastAsia="Times New Roman" w:hAnsi="Times New Roman" w:cs="Times New Roman"/>
          <w:color w:val="000000"/>
        </w:rPr>
        <w:t>В соответствии с пунктом 28 Методических указаний №177 показатель объема финансовых потребностей, необходимых для реализации мероприятий, направленных на хозяйственное обеспечение текущей деятельности сетевой организации </w:t>
      </w:r>
      <w:r w:rsidRPr="00E647E5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1A27C9BC" wp14:editId="0372F9FC">
            <wp:extent cx="333375" cy="2286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47E5">
        <w:rPr>
          <w:rFonts w:ascii="Times New Roman" w:eastAsia="Times New Roman" w:hAnsi="Times New Roman" w:cs="Times New Roman"/>
          <w:color w:val="000000"/>
        </w:rPr>
        <w:t> , определяется как планируемый (фактический) объем финансирования реализации в соответствующем плановом (отчетном) периоде инвестиционного проекта, в котором объект инвестиционной деятельности не является объектом электроэнергетики, за исключением инвестиционных проектов, по которым значение показателя объема финансовых потребностей, необходимых для реализации мероприятий, направленных на развитие информационной инфраструктуры </w:t>
      </w:r>
      <w:r w:rsidRPr="00E647E5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6CECD880" wp14:editId="553AA58A">
            <wp:extent cx="333375" cy="228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47E5">
        <w:rPr>
          <w:rFonts w:ascii="Times New Roman" w:eastAsia="Times New Roman" w:hAnsi="Times New Roman" w:cs="Times New Roman"/>
          <w:color w:val="000000"/>
        </w:rPr>
        <w:t> , больше нуля.</w:t>
      </w:r>
    </w:p>
    <w:p w14:paraId="50F34367" w14:textId="77777777" w:rsidR="00F05C8F" w:rsidRPr="00E647E5" w:rsidRDefault="00F05C8F" w:rsidP="00F05C8F">
      <w:pPr>
        <w:pStyle w:val="3"/>
        <w:shd w:val="clear" w:color="auto" w:fill="FFFFFF"/>
        <w:spacing w:before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На основании вышеизложенного, в</w:t>
      </w:r>
      <w:r w:rsidRPr="00E647E5">
        <w:rPr>
          <w:rFonts w:ascii="Times New Roman" w:eastAsia="Times New Roman" w:hAnsi="Times New Roman" w:cs="Times New Roman"/>
          <w:color w:val="000000"/>
        </w:rPr>
        <w:t xml:space="preserve"> пункте 3 паспорта инвестиционного проекта «К_0001-08» "Покупка грузопассажирского автомобиля УАЗ-3909 для оперативно-выездной бригады (лизинг; количество - 1 единица; бензиновый двигатель; мощность двигателя - 112,2 л/с; пассажировместимость -6 чел.; грузоподъемность - 450 кг)" указано, что реализация инвестиционного проекта направлена на обеспечение текущей деятельности в сфере электроэнергетики, в том числе хозяйственное обеспечение деятельности. Показатель объема финансовых потребностей, необходимых для реализации мероприятий, направленных на хозяйственное обеспечение деятельности:</w:t>
      </w:r>
    </w:p>
    <w:p w14:paraId="1F6DAE0C" w14:textId="77777777" w:rsidR="00F05C8F" w:rsidRPr="00E647E5" w:rsidRDefault="00F05C8F" w:rsidP="00F05C8F">
      <w:pPr>
        <w:pStyle w:val="3"/>
        <w:shd w:val="clear" w:color="auto" w:fill="FFFFFF"/>
        <w:spacing w:before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E647E5">
        <w:rPr>
          <w:rFonts w:ascii="Times New Roman" w:eastAsia="Times New Roman" w:hAnsi="Times New Roman" w:cs="Times New Roman"/>
          <w:color w:val="000000"/>
        </w:rPr>
        <w:t>2021 год - 0,24866 млн. руб. с НДС;</w:t>
      </w:r>
    </w:p>
    <w:p w14:paraId="4DBABDDA" w14:textId="77777777" w:rsidR="00F05C8F" w:rsidRPr="00E647E5" w:rsidRDefault="00F05C8F" w:rsidP="00F05C8F">
      <w:pPr>
        <w:pStyle w:val="3"/>
        <w:shd w:val="clear" w:color="auto" w:fill="FFFFFF"/>
        <w:spacing w:before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E647E5">
        <w:rPr>
          <w:rFonts w:ascii="Times New Roman" w:eastAsia="Times New Roman" w:hAnsi="Times New Roman" w:cs="Times New Roman"/>
          <w:color w:val="000000"/>
        </w:rPr>
        <w:t>2022 год - 0,20712 млн. руб. с НДС;</w:t>
      </w:r>
    </w:p>
    <w:p w14:paraId="10123694" w14:textId="77777777" w:rsidR="00F05C8F" w:rsidRPr="00E647E5" w:rsidRDefault="00F05C8F" w:rsidP="00F05C8F">
      <w:pPr>
        <w:pStyle w:val="3"/>
        <w:shd w:val="clear" w:color="auto" w:fill="FFFFFF"/>
        <w:spacing w:before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E647E5">
        <w:rPr>
          <w:rFonts w:ascii="Times New Roman" w:eastAsia="Times New Roman" w:hAnsi="Times New Roman" w:cs="Times New Roman"/>
          <w:color w:val="000000"/>
        </w:rPr>
        <w:t>2023 год - 0,20712 млн. руб. с НДС;</w:t>
      </w:r>
    </w:p>
    <w:p w14:paraId="25C49233" w14:textId="77777777" w:rsidR="00F05C8F" w:rsidRPr="00E647E5" w:rsidRDefault="00F05C8F" w:rsidP="00F05C8F">
      <w:pPr>
        <w:pStyle w:val="3"/>
        <w:shd w:val="clear" w:color="auto" w:fill="FFFFFF"/>
        <w:spacing w:before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E647E5">
        <w:rPr>
          <w:rFonts w:ascii="Times New Roman" w:eastAsia="Times New Roman" w:hAnsi="Times New Roman" w:cs="Times New Roman"/>
          <w:color w:val="000000"/>
        </w:rPr>
        <w:t>2024 год - 0,20712 млн. руб. с НДС;</w:t>
      </w:r>
    </w:p>
    <w:p w14:paraId="01297E7B" w14:textId="77777777" w:rsidR="00F05C8F" w:rsidRPr="00E647E5" w:rsidRDefault="00F05C8F" w:rsidP="00F05C8F">
      <w:pPr>
        <w:pStyle w:val="3"/>
        <w:shd w:val="clear" w:color="auto" w:fill="FFFFFF"/>
        <w:spacing w:before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E647E5">
        <w:rPr>
          <w:rFonts w:ascii="Times New Roman" w:eastAsia="Times New Roman" w:hAnsi="Times New Roman" w:cs="Times New Roman"/>
          <w:color w:val="000000"/>
        </w:rPr>
        <w:t>2025 год - 0,17744 млн. руб. с НДС.</w:t>
      </w:r>
    </w:p>
    <w:p w14:paraId="2FE5E0E5" w14:textId="77777777" w:rsidR="00F05C8F" w:rsidRDefault="00F05C8F" w:rsidP="00F05C8F">
      <w:pPr>
        <w:pStyle w:val="af3"/>
        <w:tabs>
          <w:tab w:val="left" w:pos="851"/>
        </w:tabs>
        <w:spacing w:after="160" w:line="259" w:lineRule="auto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638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ИТОГО - 1,04746 млн. руб. с НДС.</w:t>
      </w:r>
    </w:p>
    <w:p w14:paraId="20F16B1D" w14:textId="77777777" w:rsidR="00F05C8F" w:rsidRDefault="00F05C8F" w:rsidP="00F05C8F">
      <w:pPr>
        <w:pStyle w:val="af3"/>
        <w:tabs>
          <w:tab w:val="left" w:pos="851"/>
        </w:tabs>
        <w:spacing w:after="160" w:line="259" w:lineRule="auto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8A7062C" w14:textId="77777777" w:rsidR="00F05C8F" w:rsidRDefault="00F05C8F" w:rsidP="00F05C8F">
      <w:pPr>
        <w:pStyle w:val="af3"/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форме №14 в столбце 14 указано, что задачей инвестиционного проекта </w:t>
      </w:r>
      <w:r w:rsidRPr="00E647E5">
        <w:rPr>
          <w:rFonts w:ascii="Times New Roman" w:eastAsia="Times New Roman" w:hAnsi="Times New Roman"/>
          <w:color w:val="000000"/>
          <w:sz w:val="24"/>
          <w:szCs w:val="24"/>
        </w:rPr>
        <w:t xml:space="preserve">«К_0001-08» "Покупка грузопассажирского автомобиля УАЗ-3909 для оперативно-выездной бригады (лизинг; </w:t>
      </w:r>
      <w:r w:rsidRPr="00E647E5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количество - 1 единица; бензиновый двигатель; мощность двигателя - 112,2 л/с; пассажировместимость -6 чел.; грузоподъемность - 450 кг)"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является: </w:t>
      </w:r>
      <w:r w:rsidRPr="004638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обеспечение текущей деятельности в сфере электроэнергетики транспортным средством в количестве 1 единица с мощностью двигателя - 112,2 л/с, пассажировместимостью -6 чел., грузоподъемностью - 450 кг.</w:t>
      </w:r>
    </w:p>
    <w:p w14:paraId="6AA4A4E1" w14:textId="77777777" w:rsidR="00F05C8F" w:rsidRDefault="00F05C8F" w:rsidP="00F05C8F">
      <w:pPr>
        <w:pStyle w:val="af3"/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9563AA2" w14:textId="77777777" w:rsidR="00F05C8F" w:rsidRDefault="00F05C8F" w:rsidP="00F05C8F">
      <w:pPr>
        <w:pStyle w:val="af3"/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форме №18 наименование целевого показателя указано: п</w:t>
      </w:r>
      <w:r w:rsidRPr="00AA4C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оказатель объема финансовых потребностей, необходимых для реализации мероприятий, направленных на хозяйственное обеспечение деятельности сетевой организации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 указанием значений по соответствующим годам.</w:t>
      </w:r>
    </w:p>
    <w:p w14:paraId="0C142C1A" w14:textId="77777777" w:rsidR="00F05C8F" w:rsidRDefault="00F05C8F" w:rsidP="00F05C8F">
      <w:pPr>
        <w:pStyle w:val="af3"/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CEC8D5A" w14:textId="77777777" w:rsidR="00F05C8F" w:rsidRDefault="00F05C8F" w:rsidP="00F05C8F">
      <w:pPr>
        <w:pStyle w:val="af3"/>
        <w:numPr>
          <w:ilvl w:val="0"/>
          <w:numId w:val="12"/>
        </w:numPr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45E58">
        <w:rPr>
          <w:rFonts w:ascii="Times New Roman" w:hAnsi="Times New Roman"/>
          <w:b/>
          <w:bCs/>
          <w:sz w:val="24"/>
          <w:szCs w:val="24"/>
        </w:rPr>
        <w:t>Учет урегулирован</w:t>
      </w:r>
      <w:r>
        <w:rPr>
          <w:rFonts w:ascii="Times New Roman" w:hAnsi="Times New Roman"/>
          <w:b/>
          <w:bCs/>
          <w:sz w:val="24"/>
          <w:szCs w:val="24"/>
        </w:rPr>
        <w:t xml:space="preserve">ных </w:t>
      </w:r>
      <w:r w:rsidRPr="00545E58">
        <w:rPr>
          <w:rFonts w:ascii="Times New Roman" w:hAnsi="Times New Roman"/>
          <w:b/>
          <w:bCs/>
          <w:sz w:val="24"/>
          <w:szCs w:val="24"/>
        </w:rPr>
        <w:t>разногласий, отраженных в протокольных решениях согласительного совещания</w:t>
      </w:r>
      <w:r>
        <w:rPr>
          <w:rFonts w:ascii="Times New Roman" w:hAnsi="Times New Roman"/>
          <w:b/>
          <w:bCs/>
          <w:sz w:val="24"/>
          <w:szCs w:val="24"/>
        </w:rPr>
        <w:t xml:space="preserve">, проведенного в Минпромэнерго ЧР </w:t>
      </w:r>
      <w:r w:rsidRPr="00545E58">
        <w:rPr>
          <w:rFonts w:ascii="Times New Roman" w:hAnsi="Times New Roman"/>
          <w:b/>
          <w:bCs/>
          <w:sz w:val="24"/>
          <w:szCs w:val="24"/>
        </w:rPr>
        <w:t>26.08.2020 г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4BD3EF4A" w14:textId="18618297" w:rsidR="00F05C8F" w:rsidRDefault="00F05C8F" w:rsidP="00F05C8F">
      <w:pPr>
        <w:pStyle w:val="af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итоговом проекте инвестиционной программы </w:t>
      </w:r>
      <w:r w:rsidRPr="000B6D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ООО «</w:t>
      </w:r>
      <w:r w:rsidR="0098643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Юж</w:t>
      </w:r>
      <w:r w:rsidRPr="000B6D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ные электрические сети» в сфере электроэнергетики на 2021-2025 годы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(далее – итоговый проект ИП) отсутствуют мероприятия непосредственно влияющие на </w:t>
      </w:r>
      <w:r w:rsidRPr="008132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показатели надежности и качества услуг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Pr="00337C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направленные на поддержание (повышение) уровня надежности и качества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услуг).</w:t>
      </w:r>
    </w:p>
    <w:p w14:paraId="1C8FBF9A" w14:textId="77777777" w:rsidR="00F05C8F" w:rsidRDefault="00F05C8F" w:rsidP="00F05C8F">
      <w:pPr>
        <w:pStyle w:val="af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63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Таким образом,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ED63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значения целевых показателей надежности и качества услуг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целей формирования итогового проекта ИП не устанавливаются.</w:t>
      </w:r>
    </w:p>
    <w:p w14:paraId="51B648FE" w14:textId="77777777" w:rsidR="00F05C8F" w:rsidRDefault="00F05C8F" w:rsidP="00F05C8F">
      <w:pPr>
        <w:pStyle w:val="af3"/>
        <w:tabs>
          <w:tab w:val="left" w:pos="851"/>
        </w:tabs>
        <w:spacing w:after="160" w:line="259" w:lineRule="auto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1B0E24" w14:textId="77777777" w:rsidR="00F05C8F" w:rsidRDefault="00F05C8F" w:rsidP="00F05C8F">
      <w:pPr>
        <w:pStyle w:val="af3"/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Итоговый </w:t>
      </w:r>
      <w:r w:rsidRPr="005E26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проект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ИП</w:t>
      </w:r>
      <w:r w:rsidRPr="00E647E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дополнен п</w:t>
      </w:r>
      <w:r w:rsidRPr="00E647E5">
        <w:rPr>
          <w:rFonts w:ascii="Times New Roman" w:eastAsia="Times New Roman" w:hAnsi="Times New Roman"/>
          <w:color w:val="000000"/>
          <w:sz w:val="24"/>
          <w:szCs w:val="24"/>
        </w:rPr>
        <w:t>оказател</w:t>
      </w:r>
      <w:r>
        <w:rPr>
          <w:rFonts w:ascii="Times New Roman" w:eastAsia="Times New Roman" w:hAnsi="Times New Roman"/>
          <w:color w:val="000000"/>
          <w:sz w:val="24"/>
          <w:szCs w:val="24"/>
        </w:rPr>
        <w:t>ем</w:t>
      </w:r>
      <w:r w:rsidRPr="00E647E5">
        <w:rPr>
          <w:rFonts w:ascii="Times New Roman" w:eastAsia="Times New Roman" w:hAnsi="Times New Roman"/>
          <w:color w:val="000000"/>
          <w:sz w:val="24"/>
          <w:szCs w:val="24"/>
        </w:rPr>
        <w:t xml:space="preserve"> объема финансовых потребностей, необходимых для реализации мероприятий, направленных на хозяйственное обеспечение деятельности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(см. п.1 настоящей пояснительной записки).</w:t>
      </w:r>
    </w:p>
    <w:p w14:paraId="7DFA5B0F" w14:textId="77777777" w:rsidR="00F05C8F" w:rsidRDefault="00F05C8F" w:rsidP="00F05C8F">
      <w:pPr>
        <w:pStyle w:val="af3"/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4F5A36B" w14:textId="13FE175E" w:rsidR="00F05C8F" w:rsidRDefault="00986430" w:rsidP="00F05C8F">
      <w:pPr>
        <w:pStyle w:val="af3"/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 соответствии с </w:t>
      </w:r>
      <w:r w:rsidRPr="00986430">
        <w:rPr>
          <w:rFonts w:ascii="Times New Roman" w:eastAsia="Times New Roman" w:hAnsi="Times New Roman"/>
          <w:color w:val="000000"/>
          <w:sz w:val="24"/>
          <w:szCs w:val="24"/>
        </w:rPr>
        <w:t>решени</w:t>
      </w:r>
      <w:r>
        <w:rPr>
          <w:rFonts w:ascii="Times New Roman" w:eastAsia="Times New Roman" w:hAnsi="Times New Roman"/>
          <w:color w:val="000000"/>
          <w:sz w:val="24"/>
          <w:szCs w:val="24"/>
        </w:rPr>
        <w:t>ем</w:t>
      </w:r>
      <w:r w:rsidRPr="00986430">
        <w:rPr>
          <w:rFonts w:ascii="Times New Roman" w:eastAsia="Times New Roman" w:hAnsi="Times New Roman"/>
          <w:color w:val="000000"/>
          <w:sz w:val="24"/>
          <w:szCs w:val="24"/>
        </w:rPr>
        <w:t xml:space="preserve"> Кабинета Министров Чувашской Республики от 05.10.2020 №02/18-13360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F05C8F">
        <w:rPr>
          <w:rFonts w:ascii="Times New Roman" w:eastAsia="Times New Roman" w:hAnsi="Times New Roman"/>
          <w:color w:val="000000"/>
          <w:sz w:val="24"/>
          <w:szCs w:val="24"/>
        </w:rPr>
        <w:t xml:space="preserve">периодом реализации итогового </w:t>
      </w:r>
      <w:r w:rsidR="00F05C8F" w:rsidRPr="005E2639">
        <w:rPr>
          <w:rFonts w:ascii="Times New Roman" w:eastAsia="Times New Roman" w:hAnsi="Times New Roman"/>
          <w:color w:val="000000"/>
          <w:sz w:val="24"/>
          <w:szCs w:val="24"/>
        </w:rPr>
        <w:t xml:space="preserve">проекта </w:t>
      </w:r>
      <w:r w:rsidR="00F05C8F">
        <w:rPr>
          <w:rFonts w:ascii="Times New Roman" w:eastAsia="Times New Roman" w:hAnsi="Times New Roman"/>
          <w:color w:val="000000"/>
          <w:sz w:val="24"/>
          <w:szCs w:val="24"/>
        </w:rPr>
        <w:t xml:space="preserve">ИП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остается</w:t>
      </w:r>
      <w:r w:rsidR="00F05C8F">
        <w:rPr>
          <w:rFonts w:ascii="Times New Roman" w:eastAsia="Times New Roman" w:hAnsi="Times New Roman"/>
          <w:color w:val="000000"/>
          <w:sz w:val="24"/>
          <w:szCs w:val="24"/>
        </w:rPr>
        <w:t xml:space="preserve"> период 2021-2025 гг.</w:t>
      </w:r>
    </w:p>
    <w:p w14:paraId="6E8B2CD0" w14:textId="77777777" w:rsidR="00F05C8F" w:rsidRDefault="00F05C8F" w:rsidP="00F05C8F">
      <w:pPr>
        <w:pStyle w:val="af3"/>
        <w:tabs>
          <w:tab w:val="left" w:pos="851"/>
        </w:tabs>
        <w:spacing w:after="160" w:line="259" w:lineRule="auto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7F494F7" w14:textId="6B08748F" w:rsidR="00F05C8F" w:rsidRPr="00986430" w:rsidRDefault="00986430" w:rsidP="00986430">
      <w:pPr>
        <w:pStyle w:val="af3"/>
        <w:numPr>
          <w:ilvl w:val="0"/>
          <w:numId w:val="12"/>
        </w:numPr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Учет </w:t>
      </w:r>
      <w:r w:rsidRPr="00986430">
        <w:rPr>
          <w:rFonts w:ascii="Times New Roman" w:hAnsi="Times New Roman"/>
          <w:b/>
          <w:bCs/>
          <w:sz w:val="24"/>
          <w:szCs w:val="24"/>
        </w:rPr>
        <w:t>решени</w:t>
      </w:r>
      <w:r>
        <w:rPr>
          <w:rFonts w:ascii="Times New Roman" w:hAnsi="Times New Roman"/>
          <w:b/>
          <w:bCs/>
          <w:sz w:val="24"/>
          <w:szCs w:val="24"/>
        </w:rPr>
        <w:t>я</w:t>
      </w:r>
      <w:r w:rsidRPr="00986430">
        <w:rPr>
          <w:rFonts w:ascii="Times New Roman" w:hAnsi="Times New Roman"/>
          <w:b/>
          <w:bCs/>
          <w:sz w:val="24"/>
          <w:szCs w:val="24"/>
        </w:rPr>
        <w:t xml:space="preserve"> Кабинета Министров Чувашской Республики по результатам рассмотрения неурегулированных разногласий по проекту инвестиционной программы ООО «Южные электрические сети» в сфере электроэнергетики на 2021-2025 гг. от 05.10.2020 №02/18-13360</w:t>
      </w:r>
      <w:r w:rsidR="00D43B08">
        <w:rPr>
          <w:rFonts w:ascii="Times New Roman" w:hAnsi="Times New Roman"/>
          <w:b/>
          <w:bCs/>
          <w:sz w:val="24"/>
          <w:szCs w:val="24"/>
        </w:rPr>
        <w:t>.</w:t>
      </w:r>
    </w:p>
    <w:p w14:paraId="27ED4335" w14:textId="4301790A" w:rsidR="00172EA7" w:rsidRPr="00172EA7" w:rsidRDefault="00172EA7" w:rsidP="00172EA7">
      <w:pPr>
        <w:pStyle w:val="af3"/>
        <w:tabs>
          <w:tab w:val="left" w:pos="2581"/>
        </w:tabs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E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Целью инвестиционной программы ООО «Южные электрические сети»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(далее – Общество) </w:t>
      </w:r>
      <w:r w:rsidRPr="00172E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является приобретение грузопассажирского автомобиля УАЗ-3909 (лизинг) для оперативно-выездной бригады в количестве 1 единицы для обеспечения текущей деятельности в сфере электроэнергетики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172E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том числе хозяйственное обеспечение деятельности.</w:t>
      </w:r>
    </w:p>
    <w:p w14:paraId="04C659BF" w14:textId="77777777" w:rsidR="00172EA7" w:rsidRDefault="00172EA7" w:rsidP="00172EA7">
      <w:pPr>
        <w:pStyle w:val="af3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E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Объекты электросетевого хозяйства, эксплуатируемые ООО «Южные электрические сети», находятся в разных районах Чувашской Республики, т.е. на достаточном удалении от офиса Общества.</w:t>
      </w:r>
      <w:bookmarkStart w:id="1" w:name="_Hlk52872587"/>
    </w:p>
    <w:p w14:paraId="0894E37D" w14:textId="6FB4C3BF" w:rsidR="00172EA7" w:rsidRPr="00172EA7" w:rsidRDefault="00172EA7" w:rsidP="00172EA7">
      <w:pPr>
        <w:pStyle w:val="af3"/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E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настоящее время на балансе ООО «Южные электрические сети» отсутствует автотранспорт. Общество вынуждено арендовать автотранспорт для осуществления текущей и оперативной деятельности по обслуживанию и ремонту эксплуатируемых объектов электросетевого хозяйства. </w:t>
      </w:r>
    </w:p>
    <w:bookmarkEnd w:id="1"/>
    <w:p w14:paraId="516059B1" w14:textId="0C0AD5EC" w:rsidR="00172EA7" w:rsidRPr="00172EA7" w:rsidRDefault="00172EA7" w:rsidP="00172EA7">
      <w:pPr>
        <w:tabs>
          <w:tab w:val="left" w:pos="2581"/>
        </w:tabs>
        <w:ind w:firstLine="709"/>
        <w:jc w:val="both"/>
        <w:rPr>
          <w:color w:val="000000"/>
        </w:rPr>
      </w:pPr>
      <w:r w:rsidRPr="00172EA7">
        <w:rPr>
          <w:color w:val="000000"/>
        </w:rPr>
        <w:t>Реализация инвестиционного проекта "Покупка грузопассажирского автомобиля УАЗ-3909 для оперативно-выездной бригады (лизинг; количество - 1 единица; бензиновый двигатель; мощность двигателя - 112,2 л/с; пассажировместимость -6 чел.; грузоподъемность - 450 кг)" позволит:</w:t>
      </w:r>
    </w:p>
    <w:p w14:paraId="785DC6BF" w14:textId="77777777" w:rsidR="00172EA7" w:rsidRPr="00172EA7" w:rsidRDefault="00172EA7" w:rsidP="00172EA7">
      <w:pPr>
        <w:tabs>
          <w:tab w:val="left" w:pos="2581"/>
        </w:tabs>
        <w:ind w:firstLine="709"/>
        <w:jc w:val="both"/>
        <w:rPr>
          <w:color w:val="000000"/>
        </w:rPr>
      </w:pPr>
      <w:r w:rsidRPr="00172EA7">
        <w:rPr>
          <w:color w:val="000000"/>
        </w:rPr>
        <w:t>– обеспечить оперативно-выездную бригаду транспортным средством;</w:t>
      </w:r>
    </w:p>
    <w:p w14:paraId="409E795C" w14:textId="35C67F17" w:rsidR="00172EA7" w:rsidRPr="00172EA7" w:rsidRDefault="00172EA7" w:rsidP="00172EA7">
      <w:pPr>
        <w:tabs>
          <w:tab w:val="left" w:pos="2581"/>
        </w:tabs>
        <w:ind w:firstLine="709"/>
        <w:jc w:val="both"/>
        <w:rPr>
          <w:color w:val="000000"/>
        </w:rPr>
      </w:pPr>
      <w:r w:rsidRPr="00172EA7">
        <w:rPr>
          <w:color w:val="000000"/>
        </w:rPr>
        <w:t>- сократить расходы на аренду транспортных средств</w:t>
      </w:r>
      <w:r w:rsidR="002F13D8">
        <w:rPr>
          <w:color w:val="000000"/>
        </w:rPr>
        <w:t>.</w:t>
      </w:r>
    </w:p>
    <w:p w14:paraId="03A429DF" w14:textId="77777777" w:rsidR="00172EA7" w:rsidRDefault="00172EA7" w:rsidP="00172EA7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14:paraId="3ADE2896" w14:textId="7DC3BD80" w:rsidR="00172EA7" w:rsidRDefault="00172EA7" w:rsidP="00172EA7">
      <w:pPr>
        <w:pStyle w:val="af6"/>
        <w:shd w:val="clear" w:color="auto" w:fill="FFFFFF"/>
        <w:spacing w:before="0" w:beforeAutospacing="0" w:after="0" w:afterAutospacing="0"/>
        <w:ind w:firstLine="567"/>
        <w:jc w:val="both"/>
      </w:pPr>
      <w:r>
        <w:rPr>
          <w:color w:val="000000"/>
        </w:rPr>
        <w:t>В заключении Гос</w:t>
      </w:r>
      <w:r w:rsidR="000F757D">
        <w:rPr>
          <w:color w:val="000000"/>
        </w:rPr>
        <w:t xml:space="preserve">ударственной службы Чувашской Республики по конкурентной политике и тарифам по результатам рассмотрения доработанного проекта </w:t>
      </w:r>
      <w:r w:rsidR="000F757D" w:rsidRPr="000F757D">
        <w:rPr>
          <w:color w:val="000000"/>
        </w:rPr>
        <w:t>инвестиционной программы ООО «Южные электрические сети» в сфере электроэнергетики на 2021-2025 гг.</w:t>
      </w:r>
      <w:r w:rsidR="000F757D">
        <w:rPr>
          <w:color w:val="000000"/>
        </w:rPr>
        <w:t xml:space="preserve"> (далее – заключение Госслужбы) </w:t>
      </w:r>
      <w:r>
        <w:rPr>
          <w:color w:val="000000"/>
        </w:rPr>
        <w:t xml:space="preserve">проведена оценка ценовых (тарифных) последствий </w:t>
      </w:r>
      <w:r w:rsidRPr="00376701">
        <w:rPr>
          <w:b/>
          <w:bCs/>
          <w:color w:val="000000"/>
        </w:rPr>
        <w:t>исходя из необходимой валовой выручки</w:t>
      </w:r>
      <w:r>
        <w:rPr>
          <w:color w:val="000000"/>
        </w:rPr>
        <w:t xml:space="preserve"> на 2021-2025 гг., отраженной в форме №20 «</w:t>
      </w:r>
      <w:r w:rsidRPr="00E44105">
        <w:rPr>
          <w:color w:val="000000"/>
        </w:rPr>
        <w:t>Финансовый план субъекта электроэнергетики</w:t>
      </w:r>
      <w:r>
        <w:rPr>
          <w:color w:val="000000"/>
        </w:rPr>
        <w:t xml:space="preserve">», и представленной Обществом в заявлении об установлении тарифов на услуги по передаче электрической энергии </w:t>
      </w:r>
      <w:r w:rsidRPr="00813244">
        <w:t>от 10.06.2020 №</w:t>
      </w:r>
      <w:r w:rsidRPr="00945279">
        <w:t>158/20-ЮЭС</w:t>
      </w:r>
      <w:r>
        <w:t>, что по мнению Общества является некорректным ввиду следующего.</w:t>
      </w:r>
    </w:p>
    <w:p w14:paraId="77C7C780" w14:textId="77777777" w:rsidR="00172EA7" w:rsidRDefault="00172EA7" w:rsidP="00172EA7">
      <w:pPr>
        <w:pStyle w:val="af6"/>
        <w:shd w:val="clear" w:color="auto" w:fill="FFFFFF"/>
        <w:spacing w:before="0" w:beforeAutospacing="0" w:after="0" w:afterAutospacing="0"/>
        <w:ind w:firstLine="567"/>
        <w:jc w:val="both"/>
      </w:pPr>
      <w:r>
        <w:rPr>
          <w:color w:val="000000"/>
        </w:rPr>
        <w:lastRenderedPageBreak/>
        <w:t xml:space="preserve">Согласно подпункту а) пункта </w:t>
      </w:r>
      <w:r w:rsidRPr="00D16BBE">
        <w:rPr>
          <w:color w:val="000000"/>
        </w:rPr>
        <w:t>46 Правил утверждения инвестиционных программ №977</w:t>
      </w:r>
      <w:r>
        <w:rPr>
          <w:color w:val="000000"/>
        </w:rPr>
        <w:t xml:space="preserve"> Госслужба по тарифам должна </w:t>
      </w:r>
      <w:r w:rsidRPr="00430343">
        <w:rPr>
          <w:color w:val="000000"/>
        </w:rPr>
        <w:t xml:space="preserve">провести оценку </w:t>
      </w:r>
      <w:r>
        <w:rPr>
          <w:color w:val="000000"/>
        </w:rPr>
        <w:t xml:space="preserve">размера предложенных Обществом </w:t>
      </w:r>
      <w:r w:rsidRPr="00430343">
        <w:rPr>
          <w:color w:val="000000"/>
        </w:rPr>
        <w:t>инвестиционных ресурсов, необходимых для реализации инвестиционной программы</w:t>
      </w:r>
      <w:r>
        <w:rPr>
          <w:color w:val="000000"/>
        </w:rPr>
        <w:t xml:space="preserve">, при включении их в цены (тарифы), а не оценку размера предложенной Обществом </w:t>
      </w:r>
      <w:r w:rsidRPr="00430343">
        <w:rPr>
          <w:color w:val="000000"/>
        </w:rPr>
        <w:t>необходимой вал</w:t>
      </w:r>
      <w:r>
        <w:rPr>
          <w:color w:val="000000"/>
        </w:rPr>
        <w:t xml:space="preserve">овой выручки в целом. </w:t>
      </w:r>
      <w:r w:rsidRPr="000B7CBA">
        <w:rPr>
          <w:b/>
          <w:bCs/>
          <w:color w:val="000000"/>
        </w:rPr>
        <w:t>То есть оцениваются ценовые (тарифные) последствия включения предложенных инвестиционных ресурсов в цены (тарифы).</w:t>
      </w:r>
    </w:p>
    <w:p w14:paraId="463D5E81" w14:textId="194C52E9" w:rsidR="00172EA7" w:rsidRDefault="00172EA7" w:rsidP="00172EA7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Оценку э</w:t>
      </w:r>
      <w:r w:rsidRPr="00430343">
        <w:rPr>
          <w:color w:val="000000"/>
        </w:rPr>
        <w:t>кономическ</w:t>
      </w:r>
      <w:r>
        <w:rPr>
          <w:color w:val="000000"/>
        </w:rPr>
        <w:t>ой</w:t>
      </w:r>
      <w:r w:rsidRPr="00430343">
        <w:rPr>
          <w:color w:val="000000"/>
        </w:rPr>
        <w:t xml:space="preserve"> обоснованност</w:t>
      </w:r>
      <w:r>
        <w:rPr>
          <w:color w:val="000000"/>
        </w:rPr>
        <w:t>и</w:t>
      </w:r>
      <w:r w:rsidRPr="00430343">
        <w:rPr>
          <w:color w:val="000000"/>
        </w:rPr>
        <w:t xml:space="preserve"> </w:t>
      </w:r>
      <w:r>
        <w:rPr>
          <w:color w:val="000000"/>
        </w:rPr>
        <w:t xml:space="preserve">размера </w:t>
      </w:r>
      <w:r w:rsidRPr="00430343">
        <w:rPr>
          <w:color w:val="000000"/>
        </w:rPr>
        <w:t>необходимой вал</w:t>
      </w:r>
      <w:r>
        <w:rPr>
          <w:color w:val="000000"/>
        </w:rPr>
        <w:t>овой выручки, заявленной Обществом на долгосрочный период регулирования 2021-202</w:t>
      </w:r>
      <w:r w:rsidR="000F757D">
        <w:rPr>
          <w:color w:val="000000"/>
        </w:rPr>
        <w:t>5</w:t>
      </w:r>
      <w:r>
        <w:rPr>
          <w:color w:val="000000"/>
        </w:rPr>
        <w:t xml:space="preserve"> гг., Госслужба по тарифам будет проводить в ноябре-декабре 2020 года при установлении для Общества тарифов на услуги по передаче электрической энергии на 2021 год.</w:t>
      </w:r>
    </w:p>
    <w:p w14:paraId="20158113" w14:textId="3633DCA3" w:rsidR="00920373" w:rsidRDefault="00D42B99" w:rsidP="00172EA7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По мнению Общества в настоящий момент </w:t>
      </w:r>
      <w:r w:rsidR="002E7091">
        <w:rPr>
          <w:color w:val="000000"/>
        </w:rPr>
        <w:t>нет оснований отражать</w:t>
      </w:r>
      <w:r w:rsidR="00920373">
        <w:rPr>
          <w:color w:val="000000"/>
        </w:rPr>
        <w:t xml:space="preserve"> </w:t>
      </w:r>
      <w:r w:rsidR="00D832F8">
        <w:rPr>
          <w:color w:val="000000"/>
        </w:rPr>
        <w:t xml:space="preserve">в разделе </w:t>
      </w:r>
      <w:r w:rsidR="00D832F8" w:rsidRPr="00A02542">
        <w:rPr>
          <w:color w:val="000000"/>
        </w:rPr>
        <w:t>1</w:t>
      </w:r>
      <w:r w:rsidR="00D832F8">
        <w:rPr>
          <w:color w:val="000000"/>
        </w:rPr>
        <w:t xml:space="preserve"> «</w:t>
      </w:r>
      <w:r w:rsidR="00D832F8" w:rsidRPr="00A02542">
        <w:rPr>
          <w:color w:val="000000"/>
        </w:rPr>
        <w:t>Финансово-экономическая модель деятельности субъекта электроэнергетики</w:t>
      </w:r>
      <w:r w:rsidR="00D832F8">
        <w:rPr>
          <w:color w:val="000000"/>
        </w:rPr>
        <w:t>» формы №20 «</w:t>
      </w:r>
      <w:r w:rsidR="00D832F8" w:rsidRPr="00E44105">
        <w:rPr>
          <w:color w:val="000000"/>
        </w:rPr>
        <w:t>Финансовый план субъекта электроэнергетики</w:t>
      </w:r>
      <w:r w:rsidR="00D832F8">
        <w:rPr>
          <w:color w:val="000000"/>
        </w:rPr>
        <w:t>»</w:t>
      </w:r>
      <w:r w:rsidR="00D832F8">
        <w:rPr>
          <w:color w:val="000000"/>
        </w:rPr>
        <w:t xml:space="preserve"> </w:t>
      </w:r>
      <w:r w:rsidR="00713C5E">
        <w:rPr>
          <w:color w:val="000000"/>
        </w:rPr>
        <w:t xml:space="preserve">итогового проекта ИП </w:t>
      </w:r>
      <w:r>
        <w:rPr>
          <w:color w:val="000000"/>
        </w:rPr>
        <w:t>показатели финансово-хозяйственной деятельности на период 2021-2025 гг.</w:t>
      </w:r>
      <w:r w:rsidRPr="00D42B99">
        <w:rPr>
          <w:color w:val="000000"/>
        </w:rPr>
        <w:t xml:space="preserve"> </w:t>
      </w:r>
      <w:r>
        <w:rPr>
          <w:color w:val="000000"/>
        </w:rPr>
        <w:t>отличные от представленных</w:t>
      </w:r>
      <w:r w:rsidR="00713C5E">
        <w:rPr>
          <w:color w:val="000000"/>
        </w:rPr>
        <w:t xml:space="preserve"> Обществом</w:t>
      </w:r>
      <w:r>
        <w:rPr>
          <w:color w:val="000000"/>
        </w:rPr>
        <w:t xml:space="preserve"> в заявлении об установлении тарифов на услуги по передаче электрической энергии </w:t>
      </w:r>
      <w:r w:rsidRPr="00813244">
        <w:t>от 10.06.2020 №</w:t>
      </w:r>
      <w:r w:rsidRPr="00945279">
        <w:t>158/20-ЮЭС</w:t>
      </w:r>
      <w:r>
        <w:t>.</w:t>
      </w:r>
      <w:r>
        <w:rPr>
          <w:color w:val="000000"/>
        </w:rPr>
        <w:t xml:space="preserve"> </w:t>
      </w:r>
      <w:proofErr w:type="gramStart"/>
      <w:r w:rsidR="00884D07">
        <w:rPr>
          <w:color w:val="000000"/>
        </w:rPr>
        <w:t>Амортизация  основных</w:t>
      </w:r>
      <w:proofErr w:type="gramEnd"/>
      <w:r w:rsidR="00884D07">
        <w:rPr>
          <w:color w:val="000000"/>
        </w:rPr>
        <w:t xml:space="preserve"> средств в разделе 1 формы №20 указан</w:t>
      </w:r>
      <w:r w:rsidR="000461D3">
        <w:rPr>
          <w:color w:val="000000"/>
        </w:rPr>
        <w:t>ная</w:t>
      </w:r>
      <w:r w:rsidR="00884D07">
        <w:rPr>
          <w:color w:val="000000"/>
        </w:rPr>
        <w:t xml:space="preserve"> в размере 0,30319 млн. руб. </w:t>
      </w:r>
      <w:r w:rsidR="000461D3">
        <w:rPr>
          <w:color w:val="000000"/>
        </w:rPr>
        <w:t xml:space="preserve">рассчитана Обществом </w:t>
      </w:r>
      <w:r w:rsidR="000461D3" w:rsidRPr="006B00B5">
        <w:t>в соответствии с нормативными правовыми актами, регулирующими отношения в сфере бухгалтерского учета</w:t>
      </w:r>
      <w:r w:rsidR="00884D07">
        <w:rPr>
          <w:color w:val="000000"/>
        </w:rPr>
        <w:t xml:space="preserve">. </w:t>
      </w:r>
      <w:r>
        <w:rPr>
          <w:color w:val="000000"/>
        </w:rPr>
        <w:t xml:space="preserve">Учитывая вышеизложенное, показатели в разделе </w:t>
      </w:r>
      <w:r w:rsidRPr="00A02542">
        <w:rPr>
          <w:color w:val="000000"/>
        </w:rPr>
        <w:t>1</w:t>
      </w:r>
      <w:r>
        <w:rPr>
          <w:color w:val="000000"/>
        </w:rPr>
        <w:t xml:space="preserve"> формы №20 итогового проекта ИП остались прежними.</w:t>
      </w:r>
    </w:p>
    <w:p w14:paraId="2D2CD252" w14:textId="77777777" w:rsidR="009C318F" w:rsidRDefault="009C318F" w:rsidP="009C318F">
      <w:pPr>
        <w:pStyle w:val="af6"/>
        <w:shd w:val="clear" w:color="auto" w:fill="FFFFFF"/>
        <w:spacing w:before="0" w:beforeAutospacing="0" w:after="0" w:afterAutospacing="0"/>
        <w:ind w:firstLine="567"/>
        <w:jc w:val="both"/>
      </w:pPr>
      <w:r>
        <w:rPr>
          <w:color w:val="000000"/>
        </w:rPr>
        <w:t xml:space="preserve">В разделе </w:t>
      </w:r>
      <w:r w:rsidRPr="00A02542">
        <w:rPr>
          <w:color w:val="000000"/>
        </w:rPr>
        <w:t>2</w:t>
      </w:r>
      <w:r>
        <w:rPr>
          <w:color w:val="000000"/>
        </w:rPr>
        <w:t xml:space="preserve"> «</w:t>
      </w:r>
      <w:r w:rsidRPr="00A02542">
        <w:rPr>
          <w:color w:val="000000"/>
        </w:rPr>
        <w:t>Источники финансирования инвестиционной программы субъекта электроэнергетики</w:t>
      </w:r>
      <w:r>
        <w:rPr>
          <w:color w:val="000000"/>
        </w:rPr>
        <w:t xml:space="preserve">» формы №20 итогового проекта ИП размеры амортизации основных средств как источника </w:t>
      </w:r>
      <w:r w:rsidRPr="00A02542">
        <w:rPr>
          <w:color w:val="000000"/>
        </w:rPr>
        <w:t>финансирования инвестиционной программы</w:t>
      </w:r>
      <w:r>
        <w:rPr>
          <w:color w:val="000000"/>
        </w:rPr>
        <w:t xml:space="preserve"> запланированы на период 2021-2025 </w:t>
      </w:r>
      <w:r w:rsidRPr="001C44F2">
        <w:t xml:space="preserve">гг. в </w:t>
      </w:r>
      <w:r w:rsidRPr="00A93644">
        <w:t>размере</w:t>
      </w:r>
      <w:r>
        <w:t>:</w:t>
      </w:r>
    </w:p>
    <w:p w14:paraId="2B8D5F2B" w14:textId="77777777" w:rsidR="009C318F" w:rsidRDefault="009C318F" w:rsidP="009C318F">
      <w:pPr>
        <w:pStyle w:val="af6"/>
        <w:shd w:val="clear" w:color="auto" w:fill="FFFFFF"/>
        <w:spacing w:before="0" w:beforeAutospacing="0" w:after="0" w:afterAutospacing="0"/>
        <w:ind w:firstLine="567"/>
        <w:jc w:val="right"/>
      </w:pPr>
      <w:r>
        <w:t>млн. руб.</w:t>
      </w:r>
    </w:p>
    <w:tbl>
      <w:tblPr>
        <w:tblW w:w="10341" w:type="dxa"/>
        <w:tblInd w:w="-5" w:type="dxa"/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1134"/>
        <w:gridCol w:w="1134"/>
        <w:gridCol w:w="1133"/>
        <w:gridCol w:w="1084"/>
        <w:gridCol w:w="1178"/>
      </w:tblGrid>
      <w:tr w:rsidR="009C318F" w:rsidRPr="006617C8" w14:paraId="646C4FB2" w14:textId="77777777" w:rsidTr="00514B7A">
        <w:trPr>
          <w:trHeight w:val="3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88C41E" w14:textId="77777777" w:rsidR="009C318F" w:rsidRPr="00514B7A" w:rsidRDefault="009C318F" w:rsidP="00BC7A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8A863" w14:textId="77777777" w:rsidR="009C318F" w:rsidRPr="00514B7A" w:rsidRDefault="009C318F" w:rsidP="00BC7A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0B09D" w14:textId="77777777" w:rsidR="009C318F" w:rsidRPr="00514B7A" w:rsidRDefault="009C318F" w:rsidP="00BC7A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437ED" w14:textId="77777777" w:rsidR="009C318F" w:rsidRPr="00514B7A" w:rsidRDefault="009C318F" w:rsidP="00BC7A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23E1C" w14:textId="77777777" w:rsidR="009C318F" w:rsidRPr="00514B7A" w:rsidRDefault="009C318F" w:rsidP="00BC7A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5AF28" w14:textId="77777777" w:rsidR="009C318F" w:rsidRPr="00514B7A" w:rsidRDefault="009C318F" w:rsidP="00BC7A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D7C75" w14:textId="77777777" w:rsidR="009C318F" w:rsidRPr="00514B7A" w:rsidRDefault="009C318F" w:rsidP="00BC7A15">
            <w:pPr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</w:tr>
      <w:tr w:rsidR="009C318F" w:rsidRPr="006617C8" w14:paraId="6632C733" w14:textId="77777777" w:rsidTr="00514B7A">
        <w:trPr>
          <w:trHeight w:val="57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A4C89" w14:textId="77777777" w:rsidR="009C318F" w:rsidRPr="00514B7A" w:rsidRDefault="009C318F" w:rsidP="00BC7A15">
            <w:pPr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Собственные средства,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FAB0" w14:textId="77777777" w:rsidR="009C318F" w:rsidRPr="00514B7A" w:rsidRDefault="009C318F" w:rsidP="00BC7A15">
            <w:pPr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без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0063" w14:textId="77777777" w:rsidR="009C318F" w:rsidRPr="00514B7A" w:rsidRDefault="009C318F" w:rsidP="00BC7A1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0,20721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7B69F" w14:textId="77777777" w:rsidR="009C318F" w:rsidRPr="00514B7A" w:rsidRDefault="009C318F" w:rsidP="00BC7A1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0,17260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5D7BE" w14:textId="77777777" w:rsidR="009C318F" w:rsidRPr="00514B7A" w:rsidRDefault="009C318F" w:rsidP="00BC7A1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0,17260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24FAA" w14:textId="77777777" w:rsidR="009C318F" w:rsidRPr="00514B7A" w:rsidRDefault="009C318F" w:rsidP="00BC7A1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0,17260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71D13" w14:textId="77777777" w:rsidR="009C318F" w:rsidRPr="00514B7A" w:rsidRDefault="009C318F" w:rsidP="00BC7A1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0,14787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34675" w14:textId="77777777" w:rsidR="009C318F" w:rsidRPr="00514B7A" w:rsidRDefault="009C318F" w:rsidP="00BC7A1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0,87288</w:t>
            </w:r>
          </w:p>
        </w:tc>
      </w:tr>
      <w:tr w:rsidR="00514B7A" w:rsidRPr="00AB4AD5" w14:paraId="77AADDA4" w14:textId="77777777" w:rsidTr="00514B7A">
        <w:trPr>
          <w:trHeight w:val="7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0E16B" w14:textId="77777777" w:rsidR="009C318F" w:rsidRPr="00514B7A" w:rsidRDefault="009C318F" w:rsidP="009C318F">
            <w:pPr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в т.ч. текущая амортизация, учтенная в ценах (тарифах)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A34F" w14:textId="77777777" w:rsidR="009C318F" w:rsidRPr="00514B7A" w:rsidRDefault="009C318F" w:rsidP="009C318F">
            <w:pPr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без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9D495" w14:textId="2A64978E" w:rsidR="009C318F" w:rsidRPr="00514B7A" w:rsidRDefault="009C318F" w:rsidP="009C318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0,20721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D2B86" w14:textId="39805A11" w:rsidR="009C318F" w:rsidRPr="00514B7A" w:rsidRDefault="009C318F" w:rsidP="009C318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0,17260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B93E3" w14:textId="484414A4" w:rsidR="009C318F" w:rsidRPr="00514B7A" w:rsidRDefault="009C318F" w:rsidP="009C318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0,17260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54DFF" w14:textId="71DBEA63" w:rsidR="009C318F" w:rsidRPr="00514B7A" w:rsidRDefault="009C318F" w:rsidP="009C318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0,17260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E0401" w14:textId="69A6664D" w:rsidR="009C318F" w:rsidRPr="00514B7A" w:rsidRDefault="009C318F" w:rsidP="009C318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0,14787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C8870" w14:textId="7D797302" w:rsidR="009C318F" w:rsidRPr="00514B7A" w:rsidRDefault="009C318F" w:rsidP="009C318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0,87288</w:t>
            </w:r>
          </w:p>
        </w:tc>
      </w:tr>
    </w:tbl>
    <w:p w14:paraId="7105DC2E" w14:textId="77777777" w:rsidR="009C318F" w:rsidRDefault="009C318F" w:rsidP="009C318F">
      <w:pPr>
        <w:pStyle w:val="af6"/>
        <w:shd w:val="clear" w:color="auto" w:fill="FFFFFF"/>
        <w:spacing w:before="0" w:beforeAutospacing="0" w:after="0" w:afterAutospacing="0"/>
        <w:ind w:firstLine="567"/>
        <w:jc w:val="both"/>
      </w:pPr>
    </w:p>
    <w:p w14:paraId="67F2C92D" w14:textId="12F31CEC" w:rsidR="00987BAE" w:rsidRDefault="00987BAE" w:rsidP="00987BAE">
      <w:pPr>
        <w:pStyle w:val="af6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Объемы финансирования капитальных вложений (амортизация) и </w:t>
      </w:r>
      <w:r w:rsidR="001717DC">
        <w:t xml:space="preserve">объемы </w:t>
      </w:r>
      <w:r>
        <w:t>освоени</w:t>
      </w:r>
      <w:r w:rsidR="001717DC">
        <w:t>я</w:t>
      </w:r>
      <w:r>
        <w:t xml:space="preserve"> капитальных вложений, отражен</w:t>
      </w:r>
      <w:r w:rsidR="001363E3">
        <w:t>ы</w:t>
      </w:r>
      <w:r>
        <w:t xml:space="preserve"> в итоговом проекте ИП</w:t>
      </w:r>
      <w:r w:rsidR="009C318F">
        <w:t xml:space="preserve"> в следующих размерах</w:t>
      </w:r>
      <w:r>
        <w:t>:</w:t>
      </w:r>
    </w:p>
    <w:p w14:paraId="681CBAC8" w14:textId="77777777" w:rsidR="00987BAE" w:rsidRDefault="00987BAE" w:rsidP="00987BAE">
      <w:pPr>
        <w:pStyle w:val="af6"/>
        <w:shd w:val="clear" w:color="auto" w:fill="FFFFFF"/>
        <w:spacing w:before="0" w:beforeAutospacing="0" w:after="0" w:afterAutospacing="0"/>
        <w:ind w:firstLine="567"/>
        <w:jc w:val="right"/>
      </w:pPr>
      <w:r>
        <w:t>млн. руб.</w:t>
      </w:r>
    </w:p>
    <w:tbl>
      <w:tblPr>
        <w:tblW w:w="10341" w:type="dxa"/>
        <w:tblInd w:w="-5" w:type="dxa"/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1134"/>
        <w:gridCol w:w="1134"/>
        <w:gridCol w:w="1133"/>
        <w:gridCol w:w="1084"/>
        <w:gridCol w:w="1178"/>
      </w:tblGrid>
      <w:tr w:rsidR="00987BAE" w:rsidRPr="006617C8" w14:paraId="19B0B1C2" w14:textId="77777777" w:rsidTr="00514B7A">
        <w:trPr>
          <w:trHeight w:val="3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367907" w14:textId="77777777" w:rsidR="00987BAE" w:rsidRPr="00514B7A" w:rsidRDefault="00987BAE" w:rsidP="002D34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DCA60" w14:textId="77777777" w:rsidR="00987BAE" w:rsidRPr="00514B7A" w:rsidRDefault="00987BAE" w:rsidP="002D34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8DA2" w14:textId="77777777" w:rsidR="00987BAE" w:rsidRPr="00514B7A" w:rsidRDefault="00987BAE" w:rsidP="002D34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B41A4" w14:textId="77777777" w:rsidR="00987BAE" w:rsidRPr="00514B7A" w:rsidRDefault="00987BAE" w:rsidP="002D34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F67C" w14:textId="77777777" w:rsidR="00987BAE" w:rsidRPr="00514B7A" w:rsidRDefault="00987BAE" w:rsidP="002D34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9DEF1" w14:textId="77777777" w:rsidR="00987BAE" w:rsidRPr="00514B7A" w:rsidRDefault="00987BAE" w:rsidP="002D34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AB2F8" w14:textId="77777777" w:rsidR="00987BAE" w:rsidRPr="00514B7A" w:rsidRDefault="00987BAE" w:rsidP="002D3457">
            <w:pPr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</w:tr>
      <w:tr w:rsidR="001717DC" w:rsidRPr="006617C8" w14:paraId="09573A41" w14:textId="77777777" w:rsidTr="00514B7A">
        <w:trPr>
          <w:trHeight w:val="469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014E7" w14:textId="77777777" w:rsidR="001717DC" w:rsidRPr="00514B7A" w:rsidRDefault="001717DC" w:rsidP="001717DC">
            <w:pPr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 xml:space="preserve">Финансирование капитальных вложений </w:t>
            </w:r>
          </w:p>
          <w:p w14:paraId="5A4EA8F3" w14:textId="77777777" w:rsidR="001717DC" w:rsidRPr="00514B7A" w:rsidRDefault="001717DC" w:rsidP="001717DC">
            <w:pPr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(амортизация)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4539D" w14:textId="77777777" w:rsidR="001717DC" w:rsidRPr="00514B7A" w:rsidRDefault="001717DC" w:rsidP="001717DC">
            <w:pPr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с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85FA4" w14:textId="1446305D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0,24866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9D37F" w14:textId="74FD5D73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0,20712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37C77" w14:textId="39E66CA1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0,20712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AA617" w14:textId="1A7C3B03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0,20712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2976B" w14:textId="6C477A98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0,17744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7E69E" w14:textId="1275DCFC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1,04746</w:t>
            </w:r>
          </w:p>
        </w:tc>
      </w:tr>
      <w:tr w:rsidR="001717DC" w:rsidRPr="006617C8" w14:paraId="0BD849F0" w14:textId="77777777" w:rsidTr="00514B7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296F1" w14:textId="77777777" w:rsidR="001717DC" w:rsidRPr="00514B7A" w:rsidRDefault="001717DC" w:rsidP="001717DC">
            <w:pPr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598C1" w14:textId="77777777" w:rsidR="001717DC" w:rsidRPr="00514B7A" w:rsidRDefault="001717DC" w:rsidP="001717DC">
            <w:pPr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без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21208" w14:textId="23F3A176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0,20721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AA8A8" w14:textId="3076D1E4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0,17260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4F027" w14:textId="2708C5B9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0,17260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C7B6" w14:textId="150C3EE9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0,17260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345CB" w14:textId="60B89979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0,14787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94AD2" w14:textId="725F7394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0,87288</w:t>
            </w:r>
          </w:p>
        </w:tc>
      </w:tr>
      <w:tr w:rsidR="001717DC" w:rsidRPr="006617C8" w14:paraId="4AF41F56" w14:textId="77777777" w:rsidTr="00514B7A">
        <w:trPr>
          <w:trHeight w:val="527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92208" w14:textId="77777777" w:rsidR="001717DC" w:rsidRPr="00514B7A" w:rsidRDefault="001717DC" w:rsidP="001717DC">
            <w:pPr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Освоение капитальных вложений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B35F8" w14:textId="77777777" w:rsidR="001717DC" w:rsidRPr="00514B7A" w:rsidRDefault="001717DC" w:rsidP="001717DC">
            <w:pPr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с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23340" w14:textId="3D217239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0,24866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F503" w14:textId="5DF7B959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0,20712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88155" w14:textId="0ADFE2BC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0,20712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65C7D" w14:textId="7C698AF8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0,20712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7139C" w14:textId="7C4A486D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0,17744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063E" w14:textId="762DE4BB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1,04746</w:t>
            </w:r>
          </w:p>
        </w:tc>
      </w:tr>
      <w:tr w:rsidR="001717DC" w:rsidRPr="006617C8" w14:paraId="41C4173D" w14:textId="77777777" w:rsidTr="00514B7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30388" w14:textId="77777777" w:rsidR="001717DC" w:rsidRPr="00514B7A" w:rsidRDefault="001717DC" w:rsidP="001717DC">
            <w:pPr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B3159" w14:textId="77777777" w:rsidR="001717DC" w:rsidRPr="00514B7A" w:rsidRDefault="001717DC" w:rsidP="001717DC">
            <w:pPr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без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12556" w14:textId="5805595A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0,20721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0D6A" w14:textId="5688E876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0,17260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965B0" w14:textId="1AFBD881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0,17260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EE408" w14:textId="00715521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0,17260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EF19B" w14:textId="007A211F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0,14787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793F6" w14:textId="2BEDFF19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0,87288</w:t>
            </w:r>
          </w:p>
        </w:tc>
      </w:tr>
    </w:tbl>
    <w:p w14:paraId="1ABC54F5" w14:textId="77777777" w:rsidR="00987BAE" w:rsidRDefault="00987BAE" w:rsidP="00987BAE">
      <w:pPr>
        <w:pStyle w:val="af6"/>
        <w:shd w:val="clear" w:color="auto" w:fill="FFFFFF"/>
        <w:spacing w:before="0" w:beforeAutospacing="0" w:after="0" w:afterAutospacing="0"/>
        <w:ind w:firstLine="567"/>
        <w:jc w:val="both"/>
      </w:pPr>
    </w:p>
    <w:p w14:paraId="7CFAB016" w14:textId="0B025E62" w:rsidR="00987BAE" w:rsidRDefault="006617C8" w:rsidP="003774C7">
      <w:pPr>
        <w:pStyle w:val="af6"/>
        <w:shd w:val="clear" w:color="auto" w:fill="FFFFFF"/>
        <w:spacing w:before="0" w:beforeAutospacing="0" w:after="0" w:afterAutospacing="0"/>
        <w:ind w:firstLine="567"/>
        <w:jc w:val="both"/>
      </w:pPr>
      <w:r>
        <w:t>Р</w:t>
      </w:r>
      <w:r w:rsidR="00ED224F">
        <w:t>азмер а</w:t>
      </w:r>
      <w:r w:rsidR="00BF0077">
        <w:t>мортизаци</w:t>
      </w:r>
      <w:r w:rsidR="00ED224F">
        <w:t>и</w:t>
      </w:r>
      <w:r w:rsidR="00BF0077">
        <w:t xml:space="preserve"> основных средств для целей реализации </w:t>
      </w:r>
      <w:r w:rsidR="00ED224F">
        <w:t xml:space="preserve">инвестиционной программы </w:t>
      </w:r>
      <w:r w:rsidR="00920373">
        <w:t xml:space="preserve">определены Обществом </w:t>
      </w:r>
      <w:r w:rsidR="00FA6709">
        <w:t>с учетом пункта 27 Основ ценообразования №1178, исходя из максимального срока полезного использования основных средств</w:t>
      </w:r>
      <w:r w:rsidR="009114AD">
        <w:t>, находящихся на балансе Общества</w:t>
      </w:r>
      <w:r w:rsidR="001717DC">
        <w:t>, в следующих размерах:</w:t>
      </w:r>
    </w:p>
    <w:p w14:paraId="2658E3B9" w14:textId="77777777" w:rsidR="001717DC" w:rsidRDefault="001717DC" w:rsidP="001717DC">
      <w:pPr>
        <w:pStyle w:val="af6"/>
        <w:shd w:val="clear" w:color="auto" w:fill="FFFFFF"/>
        <w:spacing w:before="0" w:beforeAutospacing="0" w:after="0" w:afterAutospacing="0"/>
        <w:ind w:firstLine="567"/>
        <w:jc w:val="right"/>
      </w:pPr>
      <w:r>
        <w:t>млн. руб.</w:t>
      </w:r>
    </w:p>
    <w:tbl>
      <w:tblPr>
        <w:tblW w:w="10341" w:type="dxa"/>
        <w:tblInd w:w="-5" w:type="dxa"/>
        <w:tblLook w:val="04A0" w:firstRow="1" w:lastRow="0" w:firstColumn="1" w:lastColumn="0" w:noHBand="0" w:noVBand="1"/>
      </w:tblPr>
      <w:tblGrid>
        <w:gridCol w:w="1980"/>
        <w:gridCol w:w="1278"/>
        <w:gridCol w:w="1278"/>
        <w:gridCol w:w="1134"/>
        <w:gridCol w:w="1134"/>
        <w:gridCol w:w="1275"/>
        <w:gridCol w:w="1084"/>
        <w:gridCol w:w="1178"/>
      </w:tblGrid>
      <w:tr w:rsidR="001717DC" w:rsidRPr="006617C8" w14:paraId="3A324461" w14:textId="77777777" w:rsidTr="002D3457">
        <w:trPr>
          <w:trHeight w:val="300"/>
        </w:trPr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24ECD3" w14:textId="77777777" w:rsidR="001717DC" w:rsidRPr="00514B7A" w:rsidRDefault="001717DC" w:rsidP="002D34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показатель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E3279" w14:textId="77777777" w:rsidR="001717DC" w:rsidRPr="00514B7A" w:rsidRDefault="001717DC" w:rsidP="002D34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2FAF0" w14:textId="77777777" w:rsidR="001717DC" w:rsidRPr="00514B7A" w:rsidRDefault="001717DC" w:rsidP="002D34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19EC2" w14:textId="77777777" w:rsidR="001717DC" w:rsidRPr="00514B7A" w:rsidRDefault="001717DC" w:rsidP="002D34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43C97" w14:textId="77777777" w:rsidR="001717DC" w:rsidRPr="00514B7A" w:rsidRDefault="001717DC" w:rsidP="002D34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5249A" w14:textId="77777777" w:rsidR="001717DC" w:rsidRPr="00514B7A" w:rsidRDefault="001717DC" w:rsidP="002D34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072E" w14:textId="77777777" w:rsidR="001717DC" w:rsidRPr="00514B7A" w:rsidRDefault="001717DC" w:rsidP="002D3457">
            <w:pPr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</w:tr>
      <w:tr w:rsidR="001717DC" w:rsidRPr="006617C8" w14:paraId="01E8D9B9" w14:textId="77777777" w:rsidTr="00514B7A">
        <w:trPr>
          <w:trHeight w:val="53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620D2" w14:textId="2C722661" w:rsidR="001717DC" w:rsidRPr="00514B7A" w:rsidRDefault="001717DC" w:rsidP="001717DC">
            <w:pPr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Амортизация, всего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5DB21" w14:textId="07660058" w:rsidR="001717DC" w:rsidRPr="00514B7A" w:rsidRDefault="001717DC" w:rsidP="001717DC">
            <w:pPr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без НДС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4355E" w14:textId="65C97B0E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0,20774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0095A" w14:textId="17DB4F27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0,19315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8FFE" w14:textId="46F112A6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0,17260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7FC5C" w14:textId="2C13DB34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0,17260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91D47" w14:textId="27A30882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0,16733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0E0E" w14:textId="3524D48F" w:rsidR="001717DC" w:rsidRPr="00514B7A" w:rsidRDefault="001717DC" w:rsidP="001717D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4B7A">
              <w:rPr>
                <w:rFonts w:ascii="Arial" w:hAnsi="Arial" w:cs="Arial"/>
                <w:sz w:val="22"/>
                <w:szCs w:val="22"/>
              </w:rPr>
              <w:t>0,91342</w:t>
            </w:r>
          </w:p>
        </w:tc>
      </w:tr>
    </w:tbl>
    <w:p w14:paraId="7F0F432C" w14:textId="77777777" w:rsidR="001717DC" w:rsidRDefault="001717DC" w:rsidP="003774C7">
      <w:pPr>
        <w:pStyle w:val="af6"/>
        <w:shd w:val="clear" w:color="auto" w:fill="FFFFFF"/>
        <w:spacing w:before="0" w:beforeAutospacing="0" w:after="0" w:afterAutospacing="0"/>
        <w:ind w:firstLine="567"/>
        <w:jc w:val="both"/>
      </w:pPr>
    </w:p>
    <w:p w14:paraId="21F1AA15" w14:textId="204192FE" w:rsidR="00C65EB5" w:rsidRDefault="00C65EB5" w:rsidP="00C65EB5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Необходимо отметить, что </w:t>
      </w:r>
      <w:r>
        <w:t>с учетом возможного ввода и вывода из эксплуатации объектов основных средств, размер прогнозируемой (фактической) амортизации по годам в течение срока реализации инвестиционной программы может меняться, также как и суммы освоения капитальных вложений по факту.</w:t>
      </w:r>
    </w:p>
    <w:p w14:paraId="0A2BD150" w14:textId="5E4416CC" w:rsidR="00884D07" w:rsidRDefault="00C65EB5" w:rsidP="00884D07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lastRenderedPageBreak/>
        <w:t>Таким образом</w:t>
      </w:r>
      <w:r w:rsidR="009114AD">
        <w:rPr>
          <w:color w:val="000000"/>
        </w:rPr>
        <w:t>,</w:t>
      </w:r>
      <w:r>
        <w:rPr>
          <w:color w:val="000000"/>
        </w:rPr>
        <w:t xml:space="preserve"> </w:t>
      </w:r>
      <w:r w:rsidR="009114AD">
        <w:rPr>
          <w:color w:val="000000"/>
        </w:rPr>
        <w:t>п</w:t>
      </w:r>
      <w:r w:rsidR="00884D07">
        <w:rPr>
          <w:color w:val="000000"/>
        </w:rPr>
        <w:t>оказатели формы №20 «</w:t>
      </w:r>
      <w:r w:rsidR="00884D07" w:rsidRPr="00E44105">
        <w:rPr>
          <w:color w:val="000000"/>
        </w:rPr>
        <w:t>Финансовый план субъекта электроэнергетики</w:t>
      </w:r>
      <w:r w:rsidR="00884D07">
        <w:rPr>
          <w:color w:val="000000"/>
        </w:rPr>
        <w:t xml:space="preserve">» могут быть изменены при внесении </w:t>
      </w:r>
      <w:r>
        <w:rPr>
          <w:color w:val="000000"/>
        </w:rPr>
        <w:t xml:space="preserve">в </w:t>
      </w:r>
      <w:r>
        <w:rPr>
          <w:color w:val="000000"/>
        </w:rPr>
        <w:t>установленном порядке</w:t>
      </w:r>
      <w:r>
        <w:rPr>
          <w:color w:val="000000"/>
        </w:rPr>
        <w:t xml:space="preserve"> </w:t>
      </w:r>
      <w:r w:rsidR="00884D07">
        <w:rPr>
          <w:color w:val="000000"/>
        </w:rPr>
        <w:t>изменений в утвержденную инвестиционную программу, в том числе по результатам принятия Госслужбой по тарифам тарифных решений (</w:t>
      </w:r>
      <w:r w:rsidR="00884D07" w:rsidRPr="00B71A05">
        <w:rPr>
          <w:color w:val="000000"/>
        </w:rPr>
        <w:t>установления необходимой валовой выручки</w:t>
      </w:r>
      <w:r w:rsidR="00884D07">
        <w:rPr>
          <w:color w:val="000000"/>
        </w:rPr>
        <w:t xml:space="preserve"> и размера амортизации</w:t>
      </w:r>
      <w:r w:rsidR="00884D07" w:rsidRPr="00B71A05">
        <w:rPr>
          <w:color w:val="000000"/>
        </w:rPr>
        <w:t>) в отношении Общества на долгосрочный период регулиров</w:t>
      </w:r>
      <w:r w:rsidR="00884D07">
        <w:rPr>
          <w:color w:val="000000"/>
        </w:rPr>
        <w:t>ания 2021-2025 гг.</w:t>
      </w:r>
    </w:p>
    <w:p w14:paraId="6D1999BD" w14:textId="77777777" w:rsidR="00884D07" w:rsidRDefault="00884D07" w:rsidP="003774C7">
      <w:pPr>
        <w:pStyle w:val="af6"/>
        <w:shd w:val="clear" w:color="auto" w:fill="FFFFFF"/>
        <w:spacing w:before="0" w:beforeAutospacing="0" w:after="0" w:afterAutospacing="0"/>
        <w:ind w:firstLine="567"/>
        <w:jc w:val="both"/>
      </w:pPr>
    </w:p>
    <w:p w14:paraId="399F4EEE" w14:textId="77777777" w:rsidR="00446C48" w:rsidRPr="00334D5E" w:rsidRDefault="003774C7" w:rsidP="003774C7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A93644">
        <w:t xml:space="preserve">Необходимая валовая выручка, установленная Госслужбой по тарифам на 2020 год для Общества составляет 14 458,78 тыс. руб. (с учетом </w:t>
      </w:r>
      <w:r w:rsidR="000F757D">
        <w:t>необходимой валовой выручки</w:t>
      </w:r>
      <w:r w:rsidRPr="00A93644">
        <w:t xml:space="preserve"> на покупку потерь э</w:t>
      </w:r>
      <w:r>
        <w:t>лектроэнергии</w:t>
      </w:r>
      <w:r w:rsidRPr="00A93644">
        <w:t>), в том числе амортизация 0 руб</w:t>
      </w:r>
      <w:r>
        <w:t xml:space="preserve">. Инвестиционные ресурсы в виде амортизации, планируемые </w:t>
      </w:r>
      <w:r w:rsidRPr="000B11F7">
        <w:rPr>
          <w:color w:val="000000"/>
        </w:rPr>
        <w:t xml:space="preserve">для реализации </w:t>
      </w:r>
      <w:r w:rsidR="00570548">
        <w:rPr>
          <w:color w:val="000000"/>
        </w:rPr>
        <w:t>итогового</w:t>
      </w:r>
      <w:r>
        <w:rPr>
          <w:color w:val="000000"/>
        </w:rPr>
        <w:t xml:space="preserve"> проекта </w:t>
      </w:r>
      <w:r w:rsidR="008F45F2" w:rsidRPr="00334D5E">
        <w:rPr>
          <w:color w:val="000000"/>
        </w:rPr>
        <w:t>ИП</w:t>
      </w:r>
      <w:r w:rsidRPr="00334D5E">
        <w:rPr>
          <w:color w:val="000000"/>
        </w:rPr>
        <w:t xml:space="preserve"> Общества в размере</w:t>
      </w:r>
      <w:r w:rsidR="00446C48" w:rsidRPr="00334D5E">
        <w:rPr>
          <w:color w:val="000000"/>
        </w:rPr>
        <w:t>:</w:t>
      </w:r>
    </w:p>
    <w:p w14:paraId="4956B6B7" w14:textId="77777777" w:rsidR="00446C48" w:rsidRPr="00334D5E" w:rsidRDefault="00446C48" w:rsidP="003774C7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334D5E">
        <w:rPr>
          <w:color w:val="000000"/>
        </w:rPr>
        <w:t>-</w:t>
      </w:r>
      <w:r w:rsidR="003774C7" w:rsidRPr="00334D5E">
        <w:rPr>
          <w:color w:val="000000"/>
        </w:rPr>
        <w:t xml:space="preserve"> </w:t>
      </w:r>
      <w:r w:rsidRPr="00334D5E">
        <w:rPr>
          <w:color w:val="000000"/>
        </w:rPr>
        <w:t xml:space="preserve">207,21 </w:t>
      </w:r>
      <w:r w:rsidR="003774C7" w:rsidRPr="00334D5E">
        <w:rPr>
          <w:color w:val="000000"/>
        </w:rPr>
        <w:t xml:space="preserve">тыс. руб. </w:t>
      </w:r>
      <w:r w:rsidRPr="00334D5E">
        <w:rPr>
          <w:color w:val="000000"/>
        </w:rPr>
        <w:t>на 2021 год</w:t>
      </w:r>
      <w:r w:rsidR="003774C7" w:rsidRPr="00334D5E">
        <w:rPr>
          <w:color w:val="000000"/>
        </w:rPr>
        <w:t xml:space="preserve"> составляют </w:t>
      </w:r>
      <w:r w:rsidRPr="00334D5E">
        <w:rPr>
          <w:color w:val="000000"/>
        </w:rPr>
        <w:t>1,4</w:t>
      </w:r>
      <w:r w:rsidR="003774C7" w:rsidRPr="00334D5E">
        <w:rPr>
          <w:color w:val="000000"/>
        </w:rPr>
        <w:t>% от НВВ 2020 года</w:t>
      </w:r>
      <w:r w:rsidRPr="00334D5E">
        <w:rPr>
          <w:color w:val="000000"/>
        </w:rPr>
        <w:t xml:space="preserve">, </w:t>
      </w:r>
    </w:p>
    <w:p w14:paraId="591D7C63" w14:textId="6CCDE4E4" w:rsidR="00334D5E" w:rsidRPr="00334D5E" w:rsidRDefault="00446C48" w:rsidP="003774C7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334D5E">
        <w:rPr>
          <w:color w:val="000000"/>
        </w:rPr>
        <w:t>- 172,60</w:t>
      </w:r>
      <w:r w:rsidRPr="00334D5E">
        <w:rPr>
          <w:color w:val="000000"/>
        </w:rPr>
        <w:t xml:space="preserve"> тыс. руб. </w:t>
      </w:r>
      <w:r w:rsidR="00C65EB5" w:rsidRPr="00334D5E">
        <w:rPr>
          <w:color w:val="000000"/>
        </w:rPr>
        <w:t>ежегодно</w:t>
      </w:r>
      <w:r w:rsidR="00C65EB5" w:rsidRPr="00334D5E">
        <w:rPr>
          <w:color w:val="000000"/>
        </w:rPr>
        <w:t xml:space="preserve"> </w:t>
      </w:r>
      <w:r w:rsidRPr="00334D5E">
        <w:rPr>
          <w:color w:val="000000"/>
        </w:rPr>
        <w:t>на период</w:t>
      </w:r>
      <w:r w:rsidR="00334D5E" w:rsidRPr="00334D5E">
        <w:rPr>
          <w:color w:val="000000"/>
        </w:rPr>
        <w:t xml:space="preserve"> 2022-2024 гг. </w:t>
      </w:r>
      <w:r w:rsidRPr="00334D5E">
        <w:rPr>
          <w:color w:val="000000"/>
        </w:rPr>
        <w:t>составляют 1,</w:t>
      </w:r>
      <w:r w:rsidR="00334D5E" w:rsidRPr="00334D5E">
        <w:rPr>
          <w:color w:val="000000"/>
        </w:rPr>
        <w:t>2</w:t>
      </w:r>
      <w:r w:rsidRPr="00334D5E">
        <w:rPr>
          <w:color w:val="000000"/>
        </w:rPr>
        <w:t>% от НВВ 2020 года</w:t>
      </w:r>
      <w:r w:rsidRPr="00334D5E">
        <w:rPr>
          <w:color w:val="000000"/>
        </w:rPr>
        <w:t xml:space="preserve">, </w:t>
      </w:r>
    </w:p>
    <w:p w14:paraId="396F405D" w14:textId="67047FAB" w:rsidR="00334D5E" w:rsidRDefault="00334D5E" w:rsidP="003774C7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334D5E">
        <w:rPr>
          <w:color w:val="000000"/>
        </w:rPr>
        <w:t>- 147,87</w:t>
      </w:r>
      <w:r w:rsidR="00446C48" w:rsidRPr="00334D5E">
        <w:rPr>
          <w:color w:val="000000"/>
        </w:rPr>
        <w:t xml:space="preserve"> тыс. руб. </w:t>
      </w:r>
      <w:r w:rsidRPr="00334D5E">
        <w:rPr>
          <w:color w:val="000000"/>
        </w:rPr>
        <w:t xml:space="preserve">на 2025 год </w:t>
      </w:r>
      <w:r w:rsidR="00446C48" w:rsidRPr="00334D5E">
        <w:rPr>
          <w:color w:val="000000"/>
        </w:rPr>
        <w:t>составляют 1,</w:t>
      </w:r>
      <w:r w:rsidRPr="00334D5E">
        <w:rPr>
          <w:color w:val="000000"/>
        </w:rPr>
        <w:t>0</w:t>
      </w:r>
      <w:r w:rsidR="00446C48" w:rsidRPr="00334D5E">
        <w:rPr>
          <w:color w:val="000000"/>
        </w:rPr>
        <w:t>% от НВВ 2020 года</w:t>
      </w:r>
      <w:r w:rsidRPr="00334D5E">
        <w:rPr>
          <w:color w:val="000000"/>
        </w:rPr>
        <w:t>.</w:t>
      </w:r>
    </w:p>
    <w:p w14:paraId="339FE6BC" w14:textId="2204BF5F" w:rsidR="003774C7" w:rsidRDefault="003774C7" w:rsidP="003774C7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Таким образом, </w:t>
      </w:r>
      <w:r w:rsidRPr="00ED7182">
        <w:rPr>
          <w:b/>
          <w:bCs/>
          <w:color w:val="000000"/>
        </w:rPr>
        <w:t>включение</w:t>
      </w:r>
      <w:r>
        <w:rPr>
          <w:color w:val="000000"/>
        </w:rPr>
        <w:t xml:space="preserve"> в НВВ Общества </w:t>
      </w:r>
      <w:r w:rsidRPr="00ED7182">
        <w:rPr>
          <w:b/>
          <w:bCs/>
          <w:color w:val="000000"/>
        </w:rPr>
        <w:t>планируемых инвестиционных ресурсов</w:t>
      </w:r>
      <w:r>
        <w:rPr>
          <w:color w:val="000000"/>
        </w:rPr>
        <w:t xml:space="preserve"> за счет тарифных источников для реализации мероприятий Проекта ИП </w:t>
      </w:r>
      <w:r w:rsidRPr="00ED7182">
        <w:rPr>
          <w:b/>
          <w:bCs/>
          <w:color w:val="000000"/>
        </w:rPr>
        <w:t>не повлечет существенного роста тарифов</w:t>
      </w:r>
      <w:r>
        <w:rPr>
          <w:color w:val="000000"/>
        </w:rPr>
        <w:t xml:space="preserve"> на услуги по передаче электрической энергии </w:t>
      </w:r>
      <w:r w:rsidR="00570548">
        <w:rPr>
          <w:color w:val="000000"/>
        </w:rPr>
        <w:t xml:space="preserve">по сетям </w:t>
      </w:r>
      <w:r>
        <w:rPr>
          <w:color w:val="000000"/>
        </w:rPr>
        <w:t>Общества</w:t>
      </w:r>
      <w:r w:rsidR="00570548">
        <w:rPr>
          <w:color w:val="000000"/>
        </w:rPr>
        <w:t xml:space="preserve">, и </w:t>
      </w:r>
      <w:r w:rsidR="00570548" w:rsidRPr="00704F72">
        <w:rPr>
          <w:b/>
          <w:bCs/>
          <w:color w:val="000000"/>
        </w:rPr>
        <w:t>не окажет какого-либо влияния</w:t>
      </w:r>
      <w:r w:rsidR="00570548">
        <w:rPr>
          <w:color w:val="000000"/>
        </w:rPr>
        <w:t xml:space="preserve"> на рост единого (котлового) тарифа на услуги по передаче электроэнергии для потребителей Чувашской Республики</w:t>
      </w:r>
      <w:r>
        <w:rPr>
          <w:color w:val="000000"/>
        </w:rPr>
        <w:t>.</w:t>
      </w:r>
    </w:p>
    <w:p w14:paraId="18637C29" w14:textId="19EF478A" w:rsidR="003774C7" w:rsidRDefault="003774C7" w:rsidP="003774C7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Необходимо отметить, что </w:t>
      </w:r>
      <w:r>
        <w:t xml:space="preserve">Госслужба по тарифам включает амортизацию в необходимую валовую выручку регулируемой организации </w:t>
      </w:r>
      <w:r>
        <w:rPr>
          <w:color w:val="000000"/>
        </w:rPr>
        <w:t xml:space="preserve">на основании пункта 27 </w:t>
      </w:r>
      <w:r w:rsidR="00FA6709" w:rsidRPr="00672091">
        <w:t>Основ ценообразования</w:t>
      </w:r>
      <w:r w:rsidR="00FA6709">
        <w:t xml:space="preserve"> </w:t>
      </w:r>
      <w:r w:rsidR="00FA6709" w:rsidRPr="00672091">
        <w:t>в области регулируемых цен (тарифов) в электроэнергетике</w:t>
      </w:r>
      <w:r w:rsidR="00FA6709">
        <w:t xml:space="preserve">, </w:t>
      </w:r>
      <w:r w:rsidR="00FA6709" w:rsidRPr="00672091">
        <w:t>утв</w:t>
      </w:r>
      <w:r w:rsidR="00FA6709">
        <w:t>ержденных</w:t>
      </w:r>
      <w:r w:rsidR="00FA6709" w:rsidRPr="00672091">
        <w:t> </w:t>
      </w:r>
      <w:hyperlink r:id="rId15" w:history="1">
        <w:r w:rsidR="00FA6709" w:rsidRPr="00672091">
          <w:t>постановлением</w:t>
        </w:r>
      </w:hyperlink>
      <w:r w:rsidR="00FA6709" w:rsidRPr="00672091">
        <w:t> Правительства РФ от 29 декабря 2011 г. N 1178</w:t>
      </w:r>
      <w:r w:rsidR="00FA6709">
        <w:t xml:space="preserve"> (далее – Основы ценообразования №1178) </w:t>
      </w:r>
      <w:r w:rsidRPr="006B00B5">
        <w:t>в соответствии с нормативными правовыми актами, регулирующими отношения в сфере бухгалтерского учета</w:t>
      </w:r>
      <w:r>
        <w:t>, независимо от того является ли она источником финансирования утвержденной инвестиционной программы такой организации или не является. То есть в любом случае</w:t>
      </w:r>
      <w:r w:rsidR="003A23D1">
        <w:t>,</w:t>
      </w:r>
      <w:r>
        <w:t xml:space="preserve"> </w:t>
      </w:r>
      <w:r w:rsidR="003A23D1">
        <w:t xml:space="preserve">учитывая </w:t>
      </w:r>
      <w:r w:rsidR="00FA6709">
        <w:t>положения</w:t>
      </w:r>
      <w:r w:rsidR="003A23D1">
        <w:t xml:space="preserve"> Основ ценообразования</w:t>
      </w:r>
      <w:r w:rsidR="00FA6709">
        <w:t xml:space="preserve"> №1178</w:t>
      </w:r>
      <w:r w:rsidR="003A23D1">
        <w:t xml:space="preserve">, </w:t>
      </w:r>
      <w:r>
        <w:t>амортизация по основным средствам, находящимся на балансе ООО «Ю</w:t>
      </w:r>
      <w:r w:rsidR="003A23D1">
        <w:t>жные электрические сети»</w:t>
      </w:r>
      <w:r>
        <w:t xml:space="preserve"> будет включена Госслужбой по тарифам в НВВ Общества</w:t>
      </w:r>
      <w:r w:rsidRPr="00E42661">
        <w:rPr>
          <w:color w:val="000000"/>
        </w:rPr>
        <w:t>.</w:t>
      </w:r>
    </w:p>
    <w:p w14:paraId="26C20AC9" w14:textId="07BD62A1" w:rsidR="000F757D" w:rsidRDefault="00D02058" w:rsidP="000F757D">
      <w:pPr>
        <w:pStyle w:val="s1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</w:pPr>
      <w:r>
        <w:t>Кроме того, в</w:t>
      </w:r>
      <w:r w:rsidR="000F757D">
        <w:t xml:space="preserve"> </w:t>
      </w:r>
      <w:r w:rsidR="000F757D" w:rsidRPr="00672091">
        <w:t>Основ</w:t>
      </w:r>
      <w:r w:rsidR="000F757D">
        <w:t>ах</w:t>
      </w:r>
      <w:r w:rsidR="000F757D" w:rsidRPr="00672091">
        <w:t xml:space="preserve"> ценообразования</w:t>
      </w:r>
      <w:r w:rsidR="000F757D">
        <w:t xml:space="preserve"> №1178</w:t>
      </w:r>
      <w:r w:rsidR="00FA6709">
        <w:t xml:space="preserve"> </w:t>
      </w:r>
      <w:r w:rsidR="000F757D">
        <w:t xml:space="preserve">отсутствует указание, что </w:t>
      </w:r>
      <w:r w:rsidR="000F757D" w:rsidRPr="00672091">
        <w:t xml:space="preserve">амортизация, </w:t>
      </w:r>
      <w:r w:rsidR="000F757D">
        <w:t xml:space="preserve">учитываемая в составе НВВ обязательно должна быть источником финансирования инвестиционной программы, утвержденной в установленном порядке. </w:t>
      </w:r>
    </w:p>
    <w:p w14:paraId="2346782F" w14:textId="1F2604C7" w:rsidR="00D02058" w:rsidRDefault="00D02058" w:rsidP="000F757D">
      <w:pPr>
        <w:pStyle w:val="s1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</w:pPr>
      <w:r>
        <w:t xml:space="preserve">На основании изложенного выше </w:t>
      </w:r>
      <w:r w:rsidR="00592383">
        <w:t>Общество</w:t>
      </w:r>
      <w:r>
        <w:t xml:space="preserve"> считает, </w:t>
      </w:r>
      <w:r w:rsidRPr="005C4732">
        <w:t xml:space="preserve">что </w:t>
      </w:r>
      <w:r w:rsidRPr="000461D3">
        <w:rPr>
          <w:b/>
          <w:bCs/>
          <w:color w:val="000000"/>
        </w:rPr>
        <w:t>планируемы</w:t>
      </w:r>
      <w:r w:rsidR="005C4732" w:rsidRPr="000461D3">
        <w:rPr>
          <w:b/>
          <w:bCs/>
          <w:color w:val="000000"/>
        </w:rPr>
        <w:t>е</w:t>
      </w:r>
      <w:r w:rsidRPr="000461D3">
        <w:rPr>
          <w:b/>
          <w:bCs/>
          <w:color w:val="000000"/>
        </w:rPr>
        <w:t xml:space="preserve"> инвестиционны</w:t>
      </w:r>
      <w:r w:rsidR="005C4732" w:rsidRPr="000461D3">
        <w:rPr>
          <w:b/>
          <w:bCs/>
          <w:color w:val="000000"/>
        </w:rPr>
        <w:t>е</w:t>
      </w:r>
      <w:r w:rsidRPr="000461D3">
        <w:rPr>
          <w:b/>
          <w:bCs/>
          <w:color w:val="000000"/>
        </w:rPr>
        <w:t xml:space="preserve"> ресурс</w:t>
      </w:r>
      <w:r w:rsidR="005C4732" w:rsidRPr="000461D3">
        <w:rPr>
          <w:b/>
          <w:bCs/>
          <w:color w:val="000000"/>
        </w:rPr>
        <w:t xml:space="preserve">ы </w:t>
      </w:r>
      <w:r w:rsidRPr="000461D3">
        <w:rPr>
          <w:b/>
          <w:bCs/>
          <w:color w:val="000000"/>
        </w:rPr>
        <w:t>за счет тарифных источников</w:t>
      </w:r>
      <w:r w:rsidRPr="005C4732">
        <w:rPr>
          <w:color w:val="000000"/>
        </w:rPr>
        <w:t xml:space="preserve"> для реализации мероприяти</w:t>
      </w:r>
      <w:r>
        <w:rPr>
          <w:color w:val="000000"/>
        </w:rPr>
        <w:t xml:space="preserve">й </w:t>
      </w:r>
      <w:r w:rsidR="005C4732">
        <w:rPr>
          <w:color w:val="000000"/>
        </w:rPr>
        <w:t>итогового п</w:t>
      </w:r>
      <w:r>
        <w:rPr>
          <w:color w:val="000000"/>
        </w:rPr>
        <w:t xml:space="preserve">роекта </w:t>
      </w:r>
      <w:r w:rsidR="005C4732">
        <w:rPr>
          <w:color w:val="000000"/>
        </w:rPr>
        <w:t xml:space="preserve">инвестиционной программы </w:t>
      </w:r>
      <w:r w:rsidR="005C4732" w:rsidRPr="000B6D80">
        <w:rPr>
          <w:color w:val="000000"/>
        </w:rPr>
        <w:t>ООО «</w:t>
      </w:r>
      <w:r w:rsidR="005C4732">
        <w:rPr>
          <w:color w:val="000000"/>
        </w:rPr>
        <w:t>Юж</w:t>
      </w:r>
      <w:r w:rsidR="005C4732" w:rsidRPr="000B6D80">
        <w:rPr>
          <w:color w:val="000000"/>
        </w:rPr>
        <w:t>ные электрические сети» в сфере электроэнергетики на 2021-2025 годы</w:t>
      </w:r>
      <w:r>
        <w:rPr>
          <w:color w:val="000000"/>
        </w:rPr>
        <w:t xml:space="preserve"> </w:t>
      </w:r>
      <w:r w:rsidRPr="000461D3">
        <w:rPr>
          <w:b/>
          <w:bCs/>
          <w:color w:val="000000"/>
        </w:rPr>
        <w:t>не привед</w:t>
      </w:r>
      <w:r w:rsidR="000461D3" w:rsidRPr="000461D3">
        <w:rPr>
          <w:b/>
          <w:bCs/>
          <w:color w:val="000000"/>
        </w:rPr>
        <w:t>ут</w:t>
      </w:r>
      <w:r w:rsidRPr="000461D3">
        <w:rPr>
          <w:b/>
          <w:bCs/>
          <w:color w:val="000000"/>
        </w:rPr>
        <w:t xml:space="preserve"> к отрицательным ценовым последствиям </w:t>
      </w:r>
      <w:r w:rsidR="00592383" w:rsidRPr="000461D3">
        <w:rPr>
          <w:b/>
          <w:bCs/>
          <w:color w:val="000000"/>
        </w:rPr>
        <w:t>для потребителей</w:t>
      </w:r>
      <w:r w:rsidR="00592383">
        <w:rPr>
          <w:color w:val="000000"/>
        </w:rPr>
        <w:t xml:space="preserve"> Чувашской Республики </w:t>
      </w:r>
      <w:r>
        <w:rPr>
          <w:color w:val="000000"/>
        </w:rPr>
        <w:t>на период ее реализации.</w:t>
      </w:r>
    </w:p>
    <w:p w14:paraId="431F6713" w14:textId="77777777" w:rsidR="000F757D" w:rsidRPr="00E42661" w:rsidRDefault="000F757D" w:rsidP="003774C7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14:paraId="0F50B625" w14:textId="26685C52" w:rsidR="003774C7" w:rsidRDefault="003774C7" w:rsidP="003774C7">
      <w:pPr>
        <w:ind w:firstLine="567"/>
        <w:jc w:val="both"/>
      </w:pPr>
    </w:p>
    <w:p w14:paraId="12DCCA27" w14:textId="77777777" w:rsidR="003774C7" w:rsidRPr="00642659" w:rsidRDefault="003774C7" w:rsidP="003774C7">
      <w:pPr>
        <w:ind w:firstLine="567"/>
        <w:jc w:val="both"/>
      </w:pPr>
    </w:p>
    <w:p w14:paraId="57775877" w14:textId="77777777" w:rsidR="006D77DD" w:rsidRPr="00B87C02" w:rsidRDefault="006D77DD" w:rsidP="00F05C8F">
      <w:pPr>
        <w:tabs>
          <w:tab w:val="left" w:pos="7797"/>
        </w:tabs>
        <w:suppressAutoHyphens/>
        <w:contextualSpacing/>
      </w:pPr>
    </w:p>
    <w:sectPr w:rsidR="006D77DD" w:rsidRPr="00B87C02" w:rsidSect="003001E4">
      <w:footerReference w:type="even" r:id="rId16"/>
      <w:headerReference w:type="first" r:id="rId17"/>
      <w:pgSz w:w="11906" w:h="16838"/>
      <w:pgMar w:top="709" w:right="567" w:bottom="709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74DED1" w14:textId="77777777" w:rsidR="00267F5D" w:rsidRDefault="00267F5D" w:rsidP="00696A55">
      <w:r>
        <w:separator/>
      </w:r>
    </w:p>
  </w:endnote>
  <w:endnote w:type="continuationSeparator" w:id="0">
    <w:p w14:paraId="0F0D6544" w14:textId="77777777" w:rsidR="00267F5D" w:rsidRDefault="00267F5D" w:rsidP="00696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C1199" w14:textId="77777777" w:rsidR="00BF106E" w:rsidRPr="009122F8" w:rsidRDefault="00BF106E" w:rsidP="00BF106E">
    <w:pPr>
      <w:pStyle w:val="ab"/>
      <w:ind w:right="8219"/>
      <w:rPr>
        <w:rFonts w:ascii="Calibri" w:hAnsi="Calibri"/>
        <w:sz w:val="20"/>
        <w:szCs w:val="20"/>
      </w:rPr>
    </w:pPr>
    <w:r w:rsidRPr="009122F8">
      <w:rPr>
        <w:rFonts w:ascii="Calibri" w:hAnsi="Calibri"/>
        <w:sz w:val="20"/>
        <w:szCs w:val="20"/>
      </w:rPr>
      <w:t>Исполнитель:</w:t>
    </w:r>
  </w:p>
  <w:p w14:paraId="324C134B" w14:textId="77777777" w:rsidR="00BF106E" w:rsidRPr="009122F8" w:rsidRDefault="00BF106E" w:rsidP="00BF106E">
    <w:pPr>
      <w:pStyle w:val="ab"/>
      <w:ind w:right="8219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>Хозя</w:t>
    </w:r>
    <w:r w:rsidRPr="009122F8">
      <w:rPr>
        <w:rFonts w:ascii="Calibri" w:hAnsi="Calibri"/>
        <w:sz w:val="20"/>
        <w:szCs w:val="20"/>
      </w:rPr>
      <w:t xml:space="preserve">ев </w:t>
    </w:r>
    <w:r>
      <w:rPr>
        <w:rFonts w:ascii="Calibri" w:hAnsi="Calibri"/>
        <w:sz w:val="20"/>
        <w:szCs w:val="20"/>
      </w:rPr>
      <w:t>В</w:t>
    </w:r>
    <w:r w:rsidRPr="009122F8">
      <w:rPr>
        <w:rFonts w:ascii="Calibri" w:hAnsi="Calibri"/>
        <w:sz w:val="20"/>
        <w:szCs w:val="20"/>
      </w:rPr>
      <w:t>.</w:t>
    </w:r>
    <w:r>
      <w:rPr>
        <w:rFonts w:ascii="Calibri" w:hAnsi="Calibri"/>
        <w:sz w:val="20"/>
        <w:szCs w:val="20"/>
      </w:rPr>
      <w:t>В</w:t>
    </w:r>
    <w:r w:rsidRPr="009122F8">
      <w:rPr>
        <w:rFonts w:ascii="Calibri" w:hAnsi="Calibri"/>
        <w:sz w:val="20"/>
        <w:szCs w:val="20"/>
      </w:rPr>
      <w:t>.</w:t>
    </w:r>
  </w:p>
  <w:p w14:paraId="2B8CEFA0" w14:textId="77777777" w:rsidR="00BF106E" w:rsidRDefault="00BF106E" w:rsidP="00BF106E">
    <w:pPr>
      <w:pStyle w:val="ab"/>
      <w:tabs>
        <w:tab w:val="clear" w:pos="4677"/>
        <w:tab w:val="left" w:pos="4962"/>
      </w:tabs>
      <w:ind w:right="7936"/>
    </w:pPr>
    <w:r w:rsidRPr="009122F8">
      <w:rPr>
        <w:rFonts w:ascii="Calibri" w:hAnsi="Calibri"/>
        <w:sz w:val="20"/>
        <w:szCs w:val="20"/>
      </w:rPr>
      <w:sym w:font="Wingdings" w:char="F028"/>
    </w:r>
    <w:r w:rsidRPr="009122F8">
      <w:rPr>
        <w:rFonts w:ascii="Calibri" w:hAnsi="Calibri"/>
        <w:sz w:val="20"/>
        <w:szCs w:val="20"/>
      </w:rPr>
      <w:t>: 8</w:t>
    </w:r>
    <w:r>
      <w:rPr>
        <w:rFonts w:ascii="Calibri" w:hAnsi="Calibri"/>
        <w:sz w:val="20"/>
        <w:szCs w:val="20"/>
      </w:rPr>
      <w:t>9603146223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F5330B" w14:textId="77777777" w:rsidR="00267F5D" w:rsidRDefault="00267F5D" w:rsidP="00696A55">
      <w:r>
        <w:separator/>
      </w:r>
    </w:p>
  </w:footnote>
  <w:footnote w:type="continuationSeparator" w:id="0">
    <w:p w14:paraId="5F68868D" w14:textId="77777777" w:rsidR="00267F5D" w:rsidRDefault="00267F5D" w:rsidP="00696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2753F" w14:textId="77777777" w:rsidR="00455106" w:rsidRPr="004546C7" w:rsidRDefault="00455106" w:rsidP="00455106">
    <w:pPr>
      <w:jc w:val="center"/>
      <w:rPr>
        <w:b/>
        <w:sz w:val="22"/>
        <w:szCs w:val="22"/>
      </w:rPr>
    </w:pPr>
  </w:p>
  <w:p w14:paraId="4E08EAE5" w14:textId="00E1883E" w:rsidR="003C2362" w:rsidRPr="00334E25" w:rsidRDefault="00810797" w:rsidP="003C2362">
    <w:pPr>
      <w:jc w:val="center"/>
      <w:rPr>
        <w:b/>
        <w:sz w:val="22"/>
        <w:szCs w:val="22"/>
      </w:rPr>
    </w:pPr>
    <w:r w:rsidRPr="00B87C02">
      <w:rPr>
        <w:rFonts w:ascii="Arial" w:hAnsi="Arial" w:cs="Arial"/>
        <w:b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16615A1C" wp14:editId="6010D5A8">
          <wp:simplePos x="0" y="0"/>
          <wp:positionH relativeFrom="column">
            <wp:posOffset>537845</wp:posOffset>
          </wp:positionH>
          <wp:positionV relativeFrom="paragraph">
            <wp:posOffset>-152400</wp:posOffset>
          </wp:positionV>
          <wp:extent cx="605790" cy="795655"/>
          <wp:effectExtent l="0" t="0" r="0" b="0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605790" cy="795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283A84" w14:textId="77777777" w:rsidR="003C2362" w:rsidRPr="00B87C02" w:rsidRDefault="003C2362" w:rsidP="003C2362">
    <w:pPr>
      <w:ind w:left="2552"/>
      <w:jc w:val="both"/>
      <w:rPr>
        <w:rFonts w:ascii="Arial" w:hAnsi="Arial" w:cs="Arial"/>
        <w:b/>
        <w:sz w:val="22"/>
        <w:szCs w:val="22"/>
      </w:rPr>
    </w:pPr>
    <w:r w:rsidRPr="00B87C02">
      <w:rPr>
        <w:rFonts w:ascii="Arial" w:hAnsi="Arial" w:cs="Arial"/>
        <w:b/>
        <w:sz w:val="22"/>
        <w:szCs w:val="22"/>
      </w:rPr>
      <w:t>ОБЩЕСТВО С ОГРАНИЧЕННОЙ ОТВЕТСТВЕННОСТЬЮ</w:t>
    </w:r>
  </w:p>
  <w:p w14:paraId="6D59C64C" w14:textId="77777777" w:rsidR="003C2362" w:rsidRPr="00B87C02" w:rsidRDefault="009B4453" w:rsidP="003C2362">
    <w:pPr>
      <w:pStyle w:val="a9"/>
      <w:ind w:left="2552"/>
      <w:jc w:val="both"/>
      <w:rPr>
        <w:b/>
        <w:sz w:val="32"/>
        <w:szCs w:val="32"/>
      </w:rPr>
    </w:pPr>
    <w:r>
      <w:rPr>
        <w:rFonts w:ascii="Arial" w:hAnsi="Arial" w:cs="Arial"/>
        <w:b/>
        <w:sz w:val="32"/>
        <w:szCs w:val="32"/>
      </w:rPr>
      <w:t>«</w:t>
    </w:r>
    <w:r w:rsidR="003C2362" w:rsidRPr="00B87C02">
      <w:rPr>
        <w:rFonts w:ascii="Arial" w:hAnsi="Arial" w:cs="Arial"/>
        <w:b/>
        <w:sz w:val="32"/>
        <w:szCs w:val="32"/>
      </w:rPr>
      <w:t>ЮЖНЫЕ ЭЛЕКТРИЧЕСКИЕ СЕТИ</w:t>
    </w:r>
    <w:r>
      <w:rPr>
        <w:rFonts w:ascii="Arial" w:hAnsi="Arial" w:cs="Arial"/>
        <w:b/>
        <w:sz w:val="32"/>
        <w:szCs w:val="32"/>
      </w:rPr>
      <w:t>»</w:t>
    </w:r>
  </w:p>
  <w:p w14:paraId="2819447A" w14:textId="6560D93C" w:rsidR="00455106" w:rsidRPr="00334E25" w:rsidRDefault="00810797" w:rsidP="00455106">
    <w:pPr>
      <w:pStyle w:val="a9"/>
      <w:rPr>
        <w:sz w:val="16"/>
        <w:szCs w:val="16"/>
      </w:rPr>
    </w:pPr>
    <w:r w:rsidRPr="00334E25">
      <w:rPr>
        <w:noProof/>
        <w:sz w:val="16"/>
        <w:szCs w:val="16"/>
      </w:rPr>
      <w:drawing>
        <wp:anchor distT="0" distB="0" distL="114300" distR="114300" simplePos="0" relativeHeight="251657216" behindDoc="0" locked="0" layoutInCell="1" allowOverlap="1" wp14:anchorId="2FCAA476" wp14:editId="75AC12F9">
          <wp:simplePos x="0" y="0"/>
          <wp:positionH relativeFrom="column">
            <wp:posOffset>1203325</wp:posOffset>
          </wp:positionH>
          <wp:positionV relativeFrom="paragraph">
            <wp:posOffset>4445</wp:posOffset>
          </wp:positionV>
          <wp:extent cx="5039995" cy="4381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9995" cy="43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64C154" w14:textId="77777777" w:rsidR="00455106" w:rsidRPr="00B87C02" w:rsidRDefault="0045510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01913AD4"/>
    <w:multiLevelType w:val="hybridMultilevel"/>
    <w:tmpl w:val="884A129C"/>
    <w:lvl w:ilvl="0" w:tplc="5852A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B2E188D"/>
    <w:multiLevelType w:val="hybridMultilevel"/>
    <w:tmpl w:val="17DCD7D6"/>
    <w:lvl w:ilvl="0" w:tplc="09C655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46F21"/>
    <w:multiLevelType w:val="hybridMultilevel"/>
    <w:tmpl w:val="70200CBA"/>
    <w:lvl w:ilvl="0" w:tplc="F3CA40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2E27ABB"/>
    <w:multiLevelType w:val="hybridMultilevel"/>
    <w:tmpl w:val="CA2C855E"/>
    <w:lvl w:ilvl="0" w:tplc="15E0A468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64946C5"/>
    <w:multiLevelType w:val="hybridMultilevel"/>
    <w:tmpl w:val="A52AAA1A"/>
    <w:lvl w:ilvl="0" w:tplc="AB380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37D4850"/>
    <w:multiLevelType w:val="hybridMultilevel"/>
    <w:tmpl w:val="D1AC6FD8"/>
    <w:lvl w:ilvl="0" w:tplc="976A6C00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7" w15:restartNumberingAfterBreak="0">
    <w:nsid w:val="554036EE"/>
    <w:multiLevelType w:val="hybridMultilevel"/>
    <w:tmpl w:val="7834075E"/>
    <w:lvl w:ilvl="0" w:tplc="28325E9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CAE1C7C"/>
    <w:multiLevelType w:val="hybridMultilevel"/>
    <w:tmpl w:val="25929992"/>
    <w:lvl w:ilvl="0" w:tplc="EB4ECB6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hint="default"/>
        <w:b/>
        <w:bCs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58C5628"/>
    <w:multiLevelType w:val="hybridMultilevel"/>
    <w:tmpl w:val="C38AF884"/>
    <w:lvl w:ilvl="0" w:tplc="C2A84A66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0" w15:restartNumberingAfterBreak="0">
    <w:nsid w:val="78367FA6"/>
    <w:multiLevelType w:val="hybridMultilevel"/>
    <w:tmpl w:val="E222AE22"/>
    <w:lvl w:ilvl="0" w:tplc="FA2AE8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BD91284"/>
    <w:multiLevelType w:val="hybridMultilevel"/>
    <w:tmpl w:val="89B0A63C"/>
    <w:lvl w:ilvl="0" w:tplc="C65A24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1"/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</w:num>
  <w:num w:numId="9">
    <w:abstractNumId w:val="11"/>
  </w:num>
  <w:num w:numId="10">
    <w:abstractNumId w:val="10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165"/>
  <w:autoHyphenation/>
  <w:hyphenationZone w:val="357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AB7"/>
    <w:rsid w:val="000049A7"/>
    <w:rsid w:val="00006DBB"/>
    <w:rsid w:val="0001118C"/>
    <w:rsid w:val="000219C9"/>
    <w:rsid w:val="00022FEE"/>
    <w:rsid w:val="000279F1"/>
    <w:rsid w:val="000307D6"/>
    <w:rsid w:val="00032E6B"/>
    <w:rsid w:val="00033A45"/>
    <w:rsid w:val="00034F66"/>
    <w:rsid w:val="00041612"/>
    <w:rsid w:val="00042C8A"/>
    <w:rsid w:val="000461D3"/>
    <w:rsid w:val="00051217"/>
    <w:rsid w:val="00052B37"/>
    <w:rsid w:val="00054252"/>
    <w:rsid w:val="00055D7F"/>
    <w:rsid w:val="00060EA5"/>
    <w:rsid w:val="00074E91"/>
    <w:rsid w:val="00075CCB"/>
    <w:rsid w:val="00077BE2"/>
    <w:rsid w:val="00081386"/>
    <w:rsid w:val="00082216"/>
    <w:rsid w:val="000851BC"/>
    <w:rsid w:val="000910F0"/>
    <w:rsid w:val="0009155A"/>
    <w:rsid w:val="000921E4"/>
    <w:rsid w:val="000970AE"/>
    <w:rsid w:val="000B02DC"/>
    <w:rsid w:val="000B0C2A"/>
    <w:rsid w:val="000B149B"/>
    <w:rsid w:val="000B2208"/>
    <w:rsid w:val="000B3484"/>
    <w:rsid w:val="000C06BC"/>
    <w:rsid w:val="000C2228"/>
    <w:rsid w:val="000D1F47"/>
    <w:rsid w:val="000D36F1"/>
    <w:rsid w:val="000E2416"/>
    <w:rsid w:val="000E35F6"/>
    <w:rsid w:val="000E5197"/>
    <w:rsid w:val="000F2179"/>
    <w:rsid w:val="000F6558"/>
    <w:rsid w:val="000F757D"/>
    <w:rsid w:val="0011374D"/>
    <w:rsid w:val="00122AB1"/>
    <w:rsid w:val="001240AB"/>
    <w:rsid w:val="00131847"/>
    <w:rsid w:val="0013309A"/>
    <w:rsid w:val="001363E3"/>
    <w:rsid w:val="00137A4E"/>
    <w:rsid w:val="00140233"/>
    <w:rsid w:val="00145E47"/>
    <w:rsid w:val="00155D45"/>
    <w:rsid w:val="001614D5"/>
    <w:rsid w:val="00163295"/>
    <w:rsid w:val="00170B7E"/>
    <w:rsid w:val="001717DC"/>
    <w:rsid w:val="00172EA7"/>
    <w:rsid w:val="001811DB"/>
    <w:rsid w:val="00181A3B"/>
    <w:rsid w:val="00184D5F"/>
    <w:rsid w:val="001870DC"/>
    <w:rsid w:val="0019527E"/>
    <w:rsid w:val="001A2023"/>
    <w:rsid w:val="001B0CDA"/>
    <w:rsid w:val="001C25D1"/>
    <w:rsid w:val="001C2B19"/>
    <w:rsid w:val="001C494D"/>
    <w:rsid w:val="001D105F"/>
    <w:rsid w:val="001D3951"/>
    <w:rsid w:val="001F01AF"/>
    <w:rsid w:val="001F28D2"/>
    <w:rsid w:val="00205E88"/>
    <w:rsid w:val="00213E02"/>
    <w:rsid w:val="00216044"/>
    <w:rsid w:val="00217955"/>
    <w:rsid w:val="00220273"/>
    <w:rsid w:val="00220C8D"/>
    <w:rsid w:val="00222455"/>
    <w:rsid w:val="00250129"/>
    <w:rsid w:val="00252C10"/>
    <w:rsid w:val="00254AC9"/>
    <w:rsid w:val="0025675E"/>
    <w:rsid w:val="002606CE"/>
    <w:rsid w:val="00261903"/>
    <w:rsid w:val="00267F5D"/>
    <w:rsid w:val="00273613"/>
    <w:rsid w:val="002736A9"/>
    <w:rsid w:val="00273CB0"/>
    <w:rsid w:val="00276A8E"/>
    <w:rsid w:val="002922C0"/>
    <w:rsid w:val="002925C2"/>
    <w:rsid w:val="00292DBC"/>
    <w:rsid w:val="00294832"/>
    <w:rsid w:val="002A5A53"/>
    <w:rsid w:val="002A60F1"/>
    <w:rsid w:val="002B0A17"/>
    <w:rsid w:val="002B26DE"/>
    <w:rsid w:val="002B5722"/>
    <w:rsid w:val="002B62E3"/>
    <w:rsid w:val="002C55C5"/>
    <w:rsid w:val="002C765C"/>
    <w:rsid w:val="002D35E4"/>
    <w:rsid w:val="002D3CD7"/>
    <w:rsid w:val="002E0669"/>
    <w:rsid w:val="002E7091"/>
    <w:rsid w:val="002F13D8"/>
    <w:rsid w:val="002F2307"/>
    <w:rsid w:val="002F2689"/>
    <w:rsid w:val="003001E4"/>
    <w:rsid w:val="0030416D"/>
    <w:rsid w:val="0030680F"/>
    <w:rsid w:val="00306E48"/>
    <w:rsid w:val="00314CF0"/>
    <w:rsid w:val="0032034D"/>
    <w:rsid w:val="003246CF"/>
    <w:rsid w:val="00334D5E"/>
    <w:rsid w:val="00334E25"/>
    <w:rsid w:val="00342FAF"/>
    <w:rsid w:val="003458FD"/>
    <w:rsid w:val="00346415"/>
    <w:rsid w:val="003478FB"/>
    <w:rsid w:val="00353E45"/>
    <w:rsid w:val="00354E9F"/>
    <w:rsid w:val="003774C7"/>
    <w:rsid w:val="003830FA"/>
    <w:rsid w:val="00384F29"/>
    <w:rsid w:val="00386C45"/>
    <w:rsid w:val="00387196"/>
    <w:rsid w:val="00391708"/>
    <w:rsid w:val="003A23D1"/>
    <w:rsid w:val="003A2860"/>
    <w:rsid w:val="003A34C1"/>
    <w:rsid w:val="003A387C"/>
    <w:rsid w:val="003B1E3A"/>
    <w:rsid w:val="003B4AE3"/>
    <w:rsid w:val="003B7DDB"/>
    <w:rsid w:val="003C2362"/>
    <w:rsid w:val="003C35C2"/>
    <w:rsid w:val="003C48F0"/>
    <w:rsid w:val="003C6870"/>
    <w:rsid w:val="003C7789"/>
    <w:rsid w:val="003D6B7C"/>
    <w:rsid w:val="003E1F67"/>
    <w:rsid w:val="003E216A"/>
    <w:rsid w:val="003E3E14"/>
    <w:rsid w:val="00400596"/>
    <w:rsid w:val="0040471D"/>
    <w:rsid w:val="0042265C"/>
    <w:rsid w:val="00444F11"/>
    <w:rsid w:val="00446C48"/>
    <w:rsid w:val="004473D2"/>
    <w:rsid w:val="0045247C"/>
    <w:rsid w:val="004546C7"/>
    <w:rsid w:val="00455106"/>
    <w:rsid w:val="00462972"/>
    <w:rsid w:val="00463B06"/>
    <w:rsid w:val="00466B0D"/>
    <w:rsid w:val="00476AF8"/>
    <w:rsid w:val="00476CAA"/>
    <w:rsid w:val="004803BC"/>
    <w:rsid w:val="00483BE8"/>
    <w:rsid w:val="00483CB9"/>
    <w:rsid w:val="00485348"/>
    <w:rsid w:val="00485DB2"/>
    <w:rsid w:val="00491DE7"/>
    <w:rsid w:val="004920D1"/>
    <w:rsid w:val="004957AE"/>
    <w:rsid w:val="00495DEA"/>
    <w:rsid w:val="004A3FC5"/>
    <w:rsid w:val="004A4564"/>
    <w:rsid w:val="004B3290"/>
    <w:rsid w:val="004B68A3"/>
    <w:rsid w:val="004B7856"/>
    <w:rsid w:val="004C3286"/>
    <w:rsid w:val="004C37A0"/>
    <w:rsid w:val="004C7D39"/>
    <w:rsid w:val="004D232D"/>
    <w:rsid w:val="004E0DA7"/>
    <w:rsid w:val="004E1D57"/>
    <w:rsid w:val="004F2DD7"/>
    <w:rsid w:val="005033E2"/>
    <w:rsid w:val="0051130E"/>
    <w:rsid w:val="005122A0"/>
    <w:rsid w:val="00514B7A"/>
    <w:rsid w:val="005172E8"/>
    <w:rsid w:val="00536F3F"/>
    <w:rsid w:val="005421A6"/>
    <w:rsid w:val="00542CE0"/>
    <w:rsid w:val="00542D99"/>
    <w:rsid w:val="00545B7D"/>
    <w:rsid w:val="00555431"/>
    <w:rsid w:val="005568BA"/>
    <w:rsid w:val="00563A3E"/>
    <w:rsid w:val="00564A4D"/>
    <w:rsid w:val="00570548"/>
    <w:rsid w:val="005710A6"/>
    <w:rsid w:val="00587F32"/>
    <w:rsid w:val="0059165F"/>
    <w:rsid w:val="00592383"/>
    <w:rsid w:val="00595527"/>
    <w:rsid w:val="005A354D"/>
    <w:rsid w:val="005B7D5B"/>
    <w:rsid w:val="005C152B"/>
    <w:rsid w:val="005C4732"/>
    <w:rsid w:val="005D05AF"/>
    <w:rsid w:val="005D1B9D"/>
    <w:rsid w:val="005F1F9B"/>
    <w:rsid w:val="00607A82"/>
    <w:rsid w:val="0061276C"/>
    <w:rsid w:val="00612CBE"/>
    <w:rsid w:val="006144EE"/>
    <w:rsid w:val="00622669"/>
    <w:rsid w:val="00626335"/>
    <w:rsid w:val="0063024E"/>
    <w:rsid w:val="00636F2A"/>
    <w:rsid w:val="00650E91"/>
    <w:rsid w:val="00656846"/>
    <w:rsid w:val="006603FF"/>
    <w:rsid w:val="006617C8"/>
    <w:rsid w:val="00683643"/>
    <w:rsid w:val="00683EB8"/>
    <w:rsid w:val="00684794"/>
    <w:rsid w:val="00687B7F"/>
    <w:rsid w:val="00690489"/>
    <w:rsid w:val="00695004"/>
    <w:rsid w:val="00696A55"/>
    <w:rsid w:val="006A3EC1"/>
    <w:rsid w:val="006B2461"/>
    <w:rsid w:val="006B2F19"/>
    <w:rsid w:val="006C0A80"/>
    <w:rsid w:val="006D0634"/>
    <w:rsid w:val="006D0848"/>
    <w:rsid w:val="006D15E4"/>
    <w:rsid w:val="006D6C63"/>
    <w:rsid w:val="006D6FE0"/>
    <w:rsid w:val="006D77DD"/>
    <w:rsid w:val="006F15C3"/>
    <w:rsid w:val="006F769E"/>
    <w:rsid w:val="006F7946"/>
    <w:rsid w:val="00701C27"/>
    <w:rsid w:val="0070272E"/>
    <w:rsid w:val="00704F72"/>
    <w:rsid w:val="0071185F"/>
    <w:rsid w:val="00711C49"/>
    <w:rsid w:val="00713C5E"/>
    <w:rsid w:val="007230AD"/>
    <w:rsid w:val="0072466C"/>
    <w:rsid w:val="0075083E"/>
    <w:rsid w:val="00757E8D"/>
    <w:rsid w:val="00767A93"/>
    <w:rsid w:val="007752DD"/>
    <w:rsid w:val="00787A5E"/>
    <w:rsid w:val="007922D0"/>
    <w:rsid w:val="0079444E"/>
    <w:rsid w:val="00797C63"/>
    <w:rsid w:val="007A1065"/>
    <w:rsid w:val="007A4AAA"/>
    <w:rsid w:val="007A55D1"/>
    <w:rsid w:val="007B5C9C"/>
    <w:rsid w:val="007C1BDA"/>
    <w:rsid w:val="007C4A7C"/>
    <w:rsid w:val="007C4EC5"/>
    <w:rsid w:val="007D0F13"/>
    <w:rsid w:val="007D306E"/>
    <w:rsid w:val="007D3DA4"/>
    <w:rsid w:val="007D5101"/>
    <w:rsid w:val="007D5B74"/>
    <w:rsid w:val="007D6D46"/>
    <w:rsid w:val="007E4DE5"/>
    <w:rsid w:val="007E556D"/>
    <w:rsid w:val="007F1A2E"/>
    <w:rsid w:val="00810797"/>
    <w:rsid w:val="00813973"/>
    <w:rsid w:val="00814171"/>
    <w:rsid w:val="00820537"/>
    <w:rsid w:val="008440C4"/>
    <w:rsid w:val="00844291"/>
    <w:rsid w:val="0084655B"/>
    <w:rsid w:val="00860414"/>
    <w:rsid w:val="0086358C"/>
    <w:rsid w:val="00865D0C"/>
    <w:rsid w:val="0086636F"/>
    <w:rsid w:val="00866492"/>
    <w:rsid w:val="00867BF9"/>
    <w:rsid w:val="00870B4A"/>
    <w:rsid w:val="0087416A"/>
    <w:rsid w:val="00881FF2"/>
    <w:rsid w:val="0088296E"/>
    <w:rsid w:val="00884D07"/>
    <w:rsid w:val="008A42FC"/>
    <w:rsid w:val="008B4EDC"/>
    <w:rsid w:val="008C6144"/>
    <w:rsid w:val="008D6427"/>
    <w:rsid w:val="008E2C86"/>
    <w:rsid w:val="008E30D3"/>
    <w:rsid w:val="008E42C4"/>
    <w:rsid w:val="008F13E3"/>
    <w:rsid w:val="008F2975"/>
    <w:rsid w:val="008F45F2"/>
    <w:rsid w:val="00904AFF"/>
    <w:rsid w:val="009068FF"/>
    <w:rsid w:val="00911232"/>
    <w:rsid w:val="009114AD"/>
    <w:rsid w:val="009122F8"/>
    <w:rsid w:val="00912432"/>
    <w:rsid w:val="00914180"/>
    <w:rsid w:val="009164D8"/>
    <w:rsid w:val="00920373"/>
    <w:rsid w:val="00931458"/>
    <w:rsid w:val="009321EA"/>
    <w:rsid w:val="009425D8"/>
    <w:rsid w:val="00947B1C"/>
    <w:rsid w:val="00954AC2"/>
    <w:rsid w:val="00956EF7"/>
    <w:rsid w:val="0096103C"/>
    <w:rsid w:val="00961FD0"/>
    <w:rsid w:val="00962946"/>
    <w:rsid w:val="009649C3"/>
    <w:rsid w:val="009669F5"/>
    <w:rsid w:val="00966BA6"/>
    <w:rsid w:val="0097096E"/>
    <w:rsid w:val="00976008"/>
    <w:rsid w:val="009761A2"/>
    <w:rsid w:val="00980730"/>
    <w:rsid w:val="00984522"/>
    <w:rsid w:val="009848F4"/>
    <w:rsid w:val="00986430"/>
    <w:rsid w:val="00987BAE"/>
    <w:rsid w:val="009A1D4F"/>
    <w:rsid w:val="009A644B"/>
    <w:rsid w:val="009B1C7A"/>
    <w:rsid w:val="009B1E06"/>
    <w:rsid w:val="009B4035"/>
    <w:rsid w:val="009B4453"/>
    <w:rsid w:val="009C1019"/>
    <w:rsid w:val="009C1B41"/>
    <w:rsid w:val="009C318F"/>
    <w:rsid w:val="009C4FEE"/>
    <w:rsid w:val="009C551E"/>
    <w:rsid w:val="009E73FB"/>
    <w:rsid w:val="00A01AB7"/>
    <w:rsid w:val="00A02542"/>
    <w:rsid w:val="00A2187B"/>
    <w:rsid w:val="00A2529A"/>
    <w:rsid w:val="00A35ED5"/>
    <w:rsid w:val="00A45C51"/>
    <w:rsid w:val="00A51823"/>
    <w:rsid w:val="00A53C39"/>
    <w:rsid w:val="00A611E2"/>
    <w:rsid w:val="00A75314"/>
    <w:rsid w:val="00A77409"/>
    <w:rsid w:val="00A85A7B"/>
    <w:rsid w:val="00A964F5"/>
    <w:rsid w:val="00AA3485"/>
    <w:rsid w:val="00AA711A"/>
    <w:rsid w:val="00AB2733"/>
    <w:rsid w:val="00AB4AD5"/>
    <w:rsid w:val="00AB783D"/>
    <w:rsid w:val="00AC0882"/>
    <w:rsid w:val="00AC705B"/>
    <w:rsid w:val="00AD3AB5"/>
    <w:rsid w:val="00AE1153"/>
    <w:rsid w:val="00AF48FC"/>
    <w:rsid w:val="00AF5BA6"/>
    <w:rsid w:val="00B05C36"/>
    <w:rsid w:val="00B07BE1"/>
    <w:rsid w:val="00B1317E"/>
    <w:rsid w:val="00B33601"/>
    <w:rsid w:val="00B34A5A"/>
    <w:rsid w:val="00B40DE9"/>
    <w:rsid w:val="00B4172C"/>
    <w:rsid w:val="00B4243D"/>
    <w:rsid w:val="00B44103"/>
    <w:rsid w:val="00B5048F"/>
    <w:rsid w:val="00B520FE"/>
    <w:rsid w:val="00B54FA3"/>
    <w:rsid w:val="00B5538D"/>
    <w:rsid w:val="00B60878"/>
    <w:rsid w:val="00B67203"/>
    <w:rsid w:val="00B6789C"/>
    <w:rsid w:val="00B7176D"/>
    <w:rsid w:val="00B71A05"/>
    <w:rsid w:val="00B87C02"/>
    <w:rsid w:val="00BA6498"/>
    <w:rsid w:val="00BB09DC"/>
    <w:rsid w:val="00BB1243"/>
    <w:rsid w:val="00BB7593"/>
    <w:rsid w:val="00BC1C4F"/>
    <w:rsid w:val="00BC1D15"/>
    <w:rsid w:val="00BC75E3"/>
    <w:rsid w:val="00BD172A"/>
    <w:rsid w:val="00BD2397"/>
    <w:rsid w:val="00BD31EF"/>
    <w:rsid w:val="00BD5DBF"/>
    <w:rsid w:val="00BE2955"/>
    <w:rsid w:val="00BE3FDF"/>
    <w:rsid w:val="00BE6B93"/>
    <w:rsid w:val="00BF0077"/>
    <w:rsid w:val="00BF106E"/>
    <w:rsid w:val="00BF28B3"/>
    <w:rsid w:val="00BF34AC"/>
    <w:rsid w:val="00C003AC"/>
    <w:rsid w:val="00C033CB"/>
    <w:rsid w:val="00C07D9F"/>
    <w:rsid w:val="00C17F47"/>
    <w:rsid w:val="00C20F4F"/>
    <w:rsid w:val="00C2133A"/>
    <w:rsid w:val="00C44587"/>
    <w:rsid w:val="00C479B7"/>
    <w:rsid w:val="00C51848"/>
    <w:rsid w:val="00C54C2B"/>
    <w:rsid w:val="00C54E95"/>
    <w:rsid w:val="00C65EB5"/>
    <w:rsid w:val="00C66185"/>
    <w:rsid w:val="00C76870"/>
    <w:rsid w:val="00C77102"/>
    <w:rsid w:val="00C826AC"/>
    <w:rsid w:val="00C8370D"/>
    <w:rsid w:val="00C96508"/>
    <w:rsid w:val="00C97F01"/>
    <w:rsid w:val="00CA3D42"/>
    <w:rsid w:val="00CA4985"/>
    <w:rsid w:val="00CA7593"/>
    <w:rsid w:val="00CA7E00"/>
    <w:rsid w:val="00CB3C4C"/>
    <w:rsid w:val="00CB520D"/>
    <w:rsid w:val="00CB53BD"/>
    <w:rsid w:val="00CC700C"/>
    <w:rsid w:val="00CD449D"/>
    <w:rsid w:val="00CE28D0"/>
    <w:rsid w:val="00CE57B1"/>
    <w:rsid w:val="00CF565B"/>
    <w:rsid w:val="00CF701A"/>
    <w:rsid w:val="00D011F4"/>
    <w:rsid w:val="00D02058"/>
    <w:rsid w:val="00D02979"/>
    <w:rsid w:val="00D0450D"/>
    <w:rsid w:val="00D060E4"/>
    <w:rsid w:val="00D1190C"/>
    <w:rsid w:val="00D176F5"/>
    <w:rsid w:val="00D2407D"/>
    <w:rsid w:val="00D2608A"/>
    <w:rsid w:val="00D263EE"/>
    <w:rsid w:val="00D31F5C"/>
    <w:rsid w:val="00D3310C"/>
    <w:rsid w:val="00D33BD5"/>
    <w:rsid w:val="00D350DE"/>
    <w:rsid w:val="00D407BE"/>
    <w:rsid w:val="00D42B99"/>
    <w:rsid w:val="00D43B08"/>
    <w:rsid w:val="00D47787"/>
    <w:rsid w:val="00D52618"/>
    <w:rsid w:val="00D60BCA"/>
    <w:rsid w:val="00D7077A"/>
    <w:rsid w:val="00D74741"/>
    <w:rsid w:val="00D778AD"/>
    <w:rsid w:val="00D77AA6"/>
    <w:rsid w:val="00D832F8"/>
    <w:rsid w:val="00D83554"/>
    <w:rsid w:val="00D83E89"/>
    <w:rsid w:val="00DB2511"/>
    <w:rsid w:val="00DC2FC7"/>
    <w:rsid w:val="00DC71A9"/>
    <w:rsid w:val="00DD03BB"/>
    <w:rsid w:val="00DE20B0"/>
    <w:rsid w:val="00DE3925"/>
    <w:rsid w:val="00DF77C4"/>
    <w:rsid w:val="00E0147B"/>
    <w:rsid w:val="00E050D1"/>
    <w:rsid w:val="00E1174C"/>
    <w:rsid w:val="00E2032F"/>
    <w:rsid w:val="00E229D8"/>
    <w:rsid w:val="00E25188"/>
    <w:rsid w:val="00E33FD6"/>
    <w:rsid w:val="00E37BBC"/>
    <w:rsid w:val="00E43434"/>
    <w:rsid w:val="00E4526D"/>
    <w:rsid w:val="00E549FA"/>
    <w:rsid w:val="00E557C0"/>
    <w:rsid w:val="00E635C2"/>
    <w:rsid w:val="00E65951"/>
    <w:rsid w:val="00E702D3"/>
    <w:rsid w:val="00E76625"/>
    <w:rsid w:val="00E777FA"/>
    <w:rsid w:val="00E821A7"/>
    <w:rsid w:val="00E9129A"/>
    <w:rsid w:val="00EA1D24"/>
    <w:rsid w:val="00EB0DED"/>
    <w:rsid w:val="00EB424B"/>
    <w:rsid w:val="00EB4911"/>
    <w:rsid w:val="00EC0789"/>
    <w:rsid w:val="00ED224F"/>
    <w:rsid w:val="00ED461E"/>
    <w:rsid w:val="00EF0834"/>
    <w:rsid w:val="00EF1742"/>
    <w:rsid w:val="00EF1842"/>
    <w:rsid w:val="00F0098A"/>
    <w:rsid w:val="00F00EAA"/>
    <w:rsid w:val="00F04ECF"/>
    <w:rsid w:val="00F05C54"/>
    <w:rsid w:val="00F05C8F"/>
    <w:rsid w:val="00F13F77"/>
    <w:rsid w:val="00F15725"/>
    <w:rsid w:val="00F20756"/>
    <w:rsid w:val="00F24189"/>
    <w:rsid w:val="00F26684"/>
    <w:rsid w:val="00F303CA"/>
    <w:rsid w:val="00F3185D"/>
    <w:rsid w:val="00F41D9E"/>
    <w:rsid w:val="00F43D57"/>
    <w:rsid w:val="00F53C44"/>
    <w:rsid w:val="00F53DBA"/>
    <w:rsid w:val="00F6405B"/>
    <w:rsid w:val="00F672A5"/>
    <w:rsid w:val="00F67476"/>
    <w:rsid w:val="00F67EFC"/>
    <w:rsid w:val="00F70F13"/>
    <w:rsid w:val="00F71650"/>
    <w:rsid w:val="00F81365"/>
    <w:rsid w:val="00F81CCA"/>
    <w:rsid w:val="00F823D3"/>
    <w:rsid w:val="00F84234"/>
    <w:rsid w:val="00F901D1"/>
    <w:rsid w:val="00F9149F"/>
    <w:rsid w:val="00F95E72"/>
    <w:rsid w:val="00F965FE"/>
    <w:rsid w:val="00FA5664"/>
    <w:rsid w:val="00FA6709"/>
    <w:rsid w:val="00FB6367"/>
    <w:rsid w:val="00FC2BFE"/>
    <w:rsid w:val="00FD0030"/>
    <w:rsid w:val="00FD1EFC"/>
    <w:rsid w:val="00FD2B4A"/>
    <w:rsid w:val="00FD3E07"/>
    <w:rsid w:val="00FD5FE2"/>
    <w:rsid w:val="00FD66D1"/>
    <w:rsid w:val="00FF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9BDE783"/>
  <w15:chartTrackingRefBased/>
  <w15:docId w15:val="{422C2C07-3557-42E3-A66D-CEFB650B5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07BE1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752D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nhideWhenUsed/>
    <w:qFormat/>
    <w:rsid w:val="00F05C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20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E5197"/>
    <w:rPr>
      <w:rFonts w:ascii="Tahoma" w:hAnsi="Tahoma" w:cs="Tahoma"/>
      <w:sz w:val="16"/>
      <w:szCs w:val="16"/>
    </w:rPr>
  </w:style>
  <w:style w:type="character" w:styleId="a5">
    <w:name w:val="Hyperlink"/>
    <w:rsid w:val="00D33BD5"/>
    <w:rPr>
      <w:color w:val="0000FF"/>
      <w:u w:val="single"/>
    </w:rPr>
  </w:style>
  <w:style w:type="character" w:customStyle="1" w:styleId="11">
    <w:name w:val="Основной текст Знак1"/>
    <w:link w:val="a6"/>
    <w:uiPriority w:val="99"/>
    <w:rsid w:val="001240AB"/>
    <w:rPr>
      <w:sz w:val="25"/>
      <w:szCs w:val="25"/>
      <w:shd w:val="clear" w:color="auto" w:fill="FFFFFF"/>
    </w:rPr>
  </w:style>
  <w:style w:type="paragraph" w:styleId="a6">
    <w:name w:val="Body Text"/>
    <w:basedOn w:val="a"/>
    <w:link w:val="11"/>
    <w:uiPriority w:val="99"/>
    <w:rsid w:val="001240AB"/>
    <w:pPr>
      <w:shd w:val="clear" w:color="auto" w:fill="FFFFFF"/>
      <w:spacing w:before="300" w:after="420" w:line="240" w:lineRule="atLeast"/>
    </w:pPr>
    <w:rPr>
      <w:sz w:val="25"/>
      <w:szCs w:val="25"/>
    </w:rPr>
  </w:style>
  <w:style w:type="character" w:customStyle="1" w:styleId="a7">
    <w:name w:val="Основной текст Знак"/>
    <w:rsid w:val="001240AB"/>
    <w:rPr>
      <w:sz w:val="24"/>
      <w:szCs w:val="24"/>
    </w:rPr>
  </w:style>
  <w:style w:type="paragraph" w:styleId="a8">
    <w:name w:val="No Spacing"/>
    <w:uiPriority w:val="1"/>
    <w:qFormat/>
    <w:rsid w:val="0009155A"/>
    <w:rPr>
      <w:sz w:val="24"/>
      <w:szCs w:val="24"/>
    </w:rPr>
  </w:style>
  <w:style w:type="paragraph" w:styleId="a9">
    <w:name w:val="header"/>
    <w:basedOn w:val="a"/>
    <w:link w:val="aa"/>
    <w:rsid w:val="00696A5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696A55"/>
    <w:rPr>
      <w:sz w:val="24"/>
      <w:szCs w:val="24"/>
    </w:rPr>
  </w:style>
  <w:style w:type="paragraph" w:styleId="ab">
    <w:name w:val="footer"/>
    <w:basedOn w:val="a"/>
    <w:link w:val="ac"/>
    <w:uiPriority w:val="99"/>
    <w:rsid w:val="00696A5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696A55"/>
    <w:rPr>
      <w:sz w:val="24"/>
      <w:szCs w:val="24"/>
    </w:rPr>
  </w:style>
  <w:style w:type="paragraph" w:styleId="ad">
    <w:name w:val="footnote text"/>
    <w:basedOn w:val="a"/>
    <w:link w:val="ae"/>
    <w:rsid w:val="00563A3E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563A3E"/>
  </w:style>
  <w:style w:type="character" w:styleId="af">
    <w:name w:val="footnote reference"/>
    <w:rsid w:val="00563A3E"/>
    <w:rPr>
      <w:vertAlign w:val="superscript"/>
    </w:rPr>
  </w:style>
  <w:style w:type="character" w:customStyle="1" w:styleId="10">
    <w:name w:val="Заголовок 1 Знак"/>
    <w:link w:val="1"/>
    <w:uiPriority w:val="9"/>
    <w:rsid w:val="007752DD"/>
    <w:rPr>
      <w:b/>
      <w:bCs/>
      <w:kern w:val="36"/>
      <w:sz w:val="48"/>
      <w:szCs w:val="48"/>
    </w:rPr>
  </w:style>
  <w:style w:type="paragraph" w:customStyle="1" w:styleId="af0">
    <w:name w:val="Обычный (веб)"/>
    <w:basedOn w:val="a"/>
    <w:uiPriority w:val="99"/>
    <w:unhideWhenUsed/>
    <w:rsid w:val="007752DD"/>
    <w:pPr>
      <w:spacing w:before="100" w:beforeAutospacing="1" w:after="100" w:afterAutospacing="1"/>
    </w:pPr>
  </w:style>
  <w:style w:type="character" w:customStyle="1" w:styleId="blk">
    <w:name w:val="blk"/>
    <w:rsid w:val="00294832"/>
  </w:style>
  <w:style w:type="paragraph" w:styleId="af1">
    <w:name w:val="Body Text Indent"/>
    <w:basedOn w:val="a"/>
    <w:link w:val="af2"/>
    <w:rsid w:val="00FA5664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FA5664"/>
    <w:rPr>
      <w:sz w:val="24"/>
      <w:szCs w:val="24"/>
    </w:rPr>
  </w:style>
  <w:style w:type="paragraph" w:styleId="af3">
    <w:name w:val="List Paragraph"/>
    <w:basedOn w:val="a"/>
    <w:uiPriority w:val="34"/>
    <w:qFormat/>
    <w:rsid w:val="00FA56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locked/>
    <w:rsid w:val="00145E47"/>
    <w:rPr>
      <w:rFonts w:ascii="Times New Roman" w:hAnsi="Times New Roman" w:cs="Times New Roman" w:hint="default"/>
      <w:sz w:val="22"/>
      <w:szCs w:val="22"/>
    </w:rPr>
  </w:style>
  <w:style w:type="character" w:customStyle="1" w:styleId="af4">
    <w:name w:val="Гипертекстовая ссылка"/>
    <w:basedOn w:val="a0"/>
    <w:uiPriority w:val="99"/>
    <w:rsid w:val="008F13E3"/>
    <w:rPr>
      <w:color w:val="106BBE"/>
    </w:rPr>
  </w:style>
  <w:style w:type="character" w:styleId="af5">
    <w:name w:val="FollowedHyperlink"/>
    <w:basedOn w:val="a0"/>
    <w:rsid w:val="0070272E"/>
    <w:rPr>
      <w:color w:val="954F72" w:themeColor="followedHyperlink"/>
      <w:u w:val="single"/>
    </w:rPr>
  </w:style>
  <w:style w:type="character" w:customStyle="1" w:styleId="30">
    <w:name w:val="Заголовок 3 Знак"/>
    <w:basedOn w:val="a0"/>
    <w:link w:val="3"/>
    <w:rsid w:val="00F05C8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f6">
    <w:name w:val="Normal (Web)"/>
    <w:basedOn w:val="a"/>
    <w:uiPriority w:val="99"/>
    <w:unhideWhenUsed/>
    <w:rsid w:val="000D1F47"/>
    <w:pPr>
      <w:spacing w:before="100" w:beforeAutospacing="1" w:after="100" w:afterAutospacing="1"/>
    </w:pPr>
  </w:style>
  <w:style w:type="paragraph" w:customStyle="1" w:styleId="s1">
    <w:name w:val="s_1"/>
    <w:basedOn w:val="a"/>
    <w:rsid w:val="000F757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49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1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es21@bk.ru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arant.ru/products/ipo/prime/doc/71322084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25505.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ase.garant.ru/70119304/" TargetMode="External"/><Relationship Id="rId10" Type="http://schemas.openxmlformats.org/officeDocument/2006/relationships/hyperlink" Target="http://ues21.ru/investicionnye-programmy-202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es-elektro.ru" TargetMode="Externa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C5C1F-F17E-481E-AC60-ABCE3726C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6</Pages>
  <Words>2001</Words>
  <Characters>15075</Characters>
  <Application>Microsoft Office Word</Application>
  <DocSecurity>0</DocSecurity>
  <Lines>125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ОАО "Чувашэнерго"</Company>
  <LinksUpToDate>false</LinksUpToDate>
  <CharactersWithSpaces>17042</CharactersWithSpaces>
  <SharedDoc>false</SharedDoc>
  <HLinks>
    <vt:vector size="12" baseType="variant">
      <vt:variant>
        <vt:i4>7143478</vt:i4>
      </vt:variant>
      <vt:variant>
        <vt:i4>3</vt:i4>
      </vt:variant>
      <vt:variant>
        <vt:i4>0</vt:i4>
      </vt:variant>
      <vt:variant>
        <vt:i4>5</vt:i4>
      </vt:variant>
      <vt:variant>
        <vt:lpwstr>http://www.ses-elektro.ru/</vt:lpwstr>
      </vt:variant>
      <vt:variant>
        <vt:lpwstr/>
      </vt:variant>
      <vt:variant>
        <vt:i4>7077956</vt:i4>
      </vt:variant>
      <vt:variant>
        <vt:i4>0</vt:i4>
      </vt:variant>
      <vt:variant>
        <vt:i4>0</vt:i4>
      </vt:variant>
      <vt:variant>
        <vt:i4>5</vt:i4>
      </vt:variant>
      <vt:variant>
        <vt:lpwstr>mailto:ues21@bk.ru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subject/>
  <dc:creator>user</dc:creator>
  <cp:keywords/>
  <cp:lastModifiedBy>Антонова Гюзель Анваровна</cp:lastModifiedBy>
  <cp:revision>49</cp:revision>
  <cp:lastPrinted>2020-01-27T10:47:00Z</cp:lastPrinted>
  <dcterms:created xsi:type="dcterms:W3CDTF">2020-07-17T07:03:00Z</dcterms:created>
  <dcterms:modified xsi:type="dcterms:W3CDTF">2020-10-13T12:56:00Z</dcterms:modified>
</cp:coreProperties>
</file>